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8179F" w14:textId="77777777" w:rsidR="002D1C10" w:rsidRPr="006055F7" w:rsidRDefault="003A1E7A" w:rsidP="003A1E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hu-HU"/>
        </w:rPr>
        <w:drawing>
          <wp:inline distT="0" distB="0" distL="0" distR="0" wp14:anchorId="4529FF7D" wp14:editId="773B3EB1">
            <wp:extent cx="5759450" cy="127063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EE9A9" w14:textId="77777777" w:rsidR="002D1C10" w:rsidRDefault="002D1C10" w:rsidP="002D1C10">
      <w:pPr>
        <w:tabs>
          <w:tab w:val="left" w:pos="-284"/>
          <w:tab w:val="right" w:pos="2694"/>
        </w:tabs>
        <w:suppressAutoHyphens/>
        <w:spacing w:after="0" w:line="240" w:lineRule="atLeast"/>
        <w:ind w:left="292" w:right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26A308" w14:textId="77777777" w:rsidR="003A1E7A" w:rsidRDefault="003A1E7A" w:rsidP="002D1C10">
      <w:pPr>
        <w:tabs>
          <w:tab w:val="left" w:pos="-284"/>
          <w:tab w:val="right" w:pos="2694"/>
        </w:tabs>
        <w:suppressAutoHyphens/>
        <w:spacing w:after="0" w:line="240" w:lineRule="atLeast"/>
        <w:ind w:left="292" w:right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492AF2" w14:textId="77777777" w:rsidR="003A1E7A" w:rsidRPr="006055F7" w:rsidRDefault="003A1E7A" w:rsidP="002D1C10">
      <w:pPr>
        <w:tabs>
          <w:tab w:val="left" w:pos="-284"/>
          <w:tab w:val="right" w:pos="2694"/>
        </w:tabs>
        <w:suppressAutoHyphens/>
        <w:spacing w:after="0" w:line="240" w:lineRule="atLeast"/>
        <w:ind w:left="292" w:right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0152DD" w14:textId="77777777" w:rsidR="002D1C10" w:rsidRPr="006055F7" w:rsidRDefault="002D1C10" w:rsidP="002D1C10">
      <w:pPr>
        <w:tabs>
          <w:tab w:val="left" w:pos="292"/>
          <w:tab w:val="right" w:pos="2694"/>
        </w:tabs>
        <w:suppressAutoHyphens/>
        <w:spacing w:after="0" w:line="240" w:lineRule="atLeast"/>
        <w:ind w:left="292" w:right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D4D707" w14:textId="77777777" w:rsidR="002D1C10" w:rsidRPr="006055F7" w:rsidRDefault="002D1C10" w:rsidP="002D1C1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055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PÁLYÁZATI ADATLAP</w:t>
      </w:r>
    </w:p>
    <w:p w14:paraId="6B4A1336" w14:textId="77777777" w:rsidR="002D1C10" w:rsidRPr="006055F7" w:rsidRDefault="002D1C10" w:rsidP="002D1C10">
      <w:pPr>
        <w:tabs>
          <w:tab w:val="left" w:pos="0"/>
          <w:tab w:val="right" w:pos="8953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CFFF7F" w14:textId="77777777" w:rsidR="002D1C10" w:rsidRPr="006055F7" w:rsidRDefault="002D1C10" w:rsidP="002D1C10">
      <w:pPr>
        <w:keepNext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896ECC" w14:textId="77777777" w:rsidR="003A1E7A" w:rsidRPr="003A1E7A" w:rsidRDefault="003A1E7A" w:rsidP="003A1E7A">
      <w:pPr>
        <w:tabs>
          <w:tab w:val="left" w:pos="0"/>
          <w:tab w:val="right" w:pos="7609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A Tokaj-</w:t>
      </w:r>
      <w:r w:rsidRPr="003A1E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Zemplén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Térség Fejlesztési Program keretében meghirdetésre kerülő</w:t>
      </w:r>
    </w:p>
    <w:p w14:paraId="0C6C62C7" w14:textId="77777777" w:rsidR="003A1E7A" w:rsidRPr="003A1E7A" w:rsidRDefault="003A1E7A" w:rsidP="003A1E7A">
      <w:pPr>
        <w:tabs>
          <w:tab w:val="left" w:pos="0"/>
          <w:tab w:val="right" w:pos="7609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1E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Kistelepülési Fejlesztési Alap</w:t>
      </w:r>
    </w:p>
    <w:p w14:paraId="35161787" w14:textId="77777777" w:rsidR="002D1C10" w:rsidRPr="006055F7" w:rsidRDefault="003A1E7A" w:rsidP="003A1E7A">
      <w:pPr>
        <w:tabs>
          <w:tab w:val="left" w:pos="0"/>
          <w:tab w:val="right" w:pos="7609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A1E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című pályázathoz</w:t>
      </w:r>
    </w:p>
    <w:p w14:paraId="2B916877" w14:textId="77777777" w:rsidR="002D1C10" w:rsidRPr="006055F7" w:rsidRDefault="002D1C10" w:rsidP="002D1C10">
      <w:pPr>
        <w:tabs>
          <w:tab w:val="left" w:pos="0"/>
          <w:tab w:val="right" w:pos="7609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4616F95" w14:textId="77777777" w:rsidR="002D1C10" w:rsidRDefault="006F0DDC" w:rsidP="002D1C10">
      <w:pPr>
        <w:tabs>
          <w:tab w:val="left" w:pos="0"/>
          <w:tab w:val="right" w:pos="7609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0D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Pályázati </w:t>
      </w:r>
      <w:r w:rsidR="00260A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</w:t>
      </w:r>
      <w:r w:rsidR="001D64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iír</w:t>
      </w:r>
      <w:r w:rsidRPr="006F0D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ás kódja:</w:t>
      </w:r>
    </w:p>
    <w:p w14:paraId="29024C25" w14:textId="77777777" w:rsidR="002D1C10" w:rsidRPr="006055F7" w:rsidRDefault="003A1E7A" w:rsidP="002D1C10">
      <w:pPr>
        <w:tabs>
          <w:tab w:val="left" w:pos="0"/>
          <w:tab w:val="right" w:pos="895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E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TZFP</w:t>
      </w:r>
      <w:r w:rsidR="00775E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A1E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PM K</w:t>
      </w:r>
      <w:r w:rsidR="00775E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I</w:t>
      </w:r>
      <w:r w:rsidRPr="003A1E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FA 2021</w:t>
      </w:r>
    </w:p>
    <w:p w14:paraId="582FF6F0" w14:textId="77777777" w:rsidR="002D1C10" w:rsidRPr="006055F7" w:rsidRDefault="002D1C10" w:rsidP="002D1C10">
      <w:pPr>
        <w:tabs>
          <w:tab w:val="left" w:pos="0"/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214AAD" w14:textId="77777777" w:rsidR="002D1C10" w:rsidRPr="006055F7" w:rsidRDefault="002D1C10" w:rsidP="002D1C10">
      <w:pPr>
        <w:tabs>
          <w:tab w:val="left" w:pos="0"/>
          <w:tab w:val="right" w:pos="895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3AA17E" w14:textId="77777777" w:rsidR="002D1C10" w:rsidRDefault="002D1C10" w:rsidP="002D1C10">
      <w:pPr>
        <w:tabs>
          <w:tab w:val="left" w:pos="0"/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524607" w14:textId="77777777" w:rsidR="002D1C10" w:rsidRPr="006055F7" w:rsidRDefault="002D1C10" w:rsidP="002D1C10">
      <w:pPr>
        <w:tabs>
          <w:tab w:val="left" w:pos="0"/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5539B5" w14:textId="77777777" w:rsidR="002D1C10" w:rsidRPr="006055F7" w:rsidRDefault="002D1C10" w:rsidP="002D1C10">
      <w:pPr>
        <w:tabs>
          <w:tab w:val="left" w:pos="0"/>
          <w:tab w:val="right" w:pos="895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93B350" w14:textId="77777777" w:rsidR="006F0DDC" w:rsidRDefault="003A1E7A" w:rsidP="00726270">
      <w:pPr>
        <w:tabs>
          <w:tab w:val="left" w:pos="0"/>
          <w:tab w:val="right" w:pos="895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Pénzügyminisztérium, 2021</w:t>
      </w:r>
      <w:r w:rsidR="002D1C10" w:rsidRPr="006055F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5752E6BE" w14:textId="77777777" w:rsidR="006F0DDC" w:rsidRDefault="006F0DDC" w:rsidP="006F0DDC">
      <w:pPr>
        <w:tabs>
          <w:tab w:val="left" w:pos="0"/>
          <w:tab w:val="right" w:pos="8953"/>
        </w:tabs>
        <w:suppressAutoHyphens/>
        <w:spacing w:after="0" w:line="240" w:lineRule="auto"/>
        <w:jc w:val="center"/>
        <w:rPr>
          <w:rFonts w:eastAsia="Times New Roman" w:cs="Times New Roman"/>
          <w:i/>
        </w:rPr>
      </w:pPr>
    </w:p>
    <w:p w14:paraId="226AE955" w14:textId="77777777" w:rsidR="006F0DDC" w:rsidRDefault="006F0DDC" w:rsidP="00726270">
      <w:pPr>
        <w:tabs>
          <w:tab w:val="left" w:pos="0"/>
          <w:tab w:val="right" w:pos="895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862157" w14:textId="77777777" w:rsidR="002D1C10" w:rsidRPr="005436C3" w:rsidRDefault="002D1C10" w:rsidP="005436C3">
      <w:pPr>
        <w:tabs>
          <w:tab w:val="left" w:pos="0"/>
          <w:tab w:val="right" w:pos="8953"/>
        </w:tabs>
        <w:suppressAutoHyphens/>
        <w:spacing w:after="0" w:line="240" w:lineRule="auto"/>
        <w:jc w:val="center"/>
        <w:rPr>
          <w:rFonts w:eastAsia="Times New Roman" w:cs="Times New Roman"/>
          <w:b/>
          <w:i/>
        </w:rPr>
      </w:pPr>
      <w:r w:rsidRPr="006055F7">
        <w:rPr>
          <w:rFonts w:ascii="Calibri" w:eastAsia="Times New Roman" w:hAnsi="Calibri" w:cs="Times New Roman"/>
          <w:b/>
        </w:rPr>
        <w:br w:type="page"/>
      </w:r>
    </w:p>
    <w:p w14:paraId="06BA010B" w14:textId="77777777" w:rsidR="006E43DE" w:rsidRPr="00327044" w:rsidRDefault="001D64E1" w:rsidP="006E43DE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sz w:val="32"/>
          <w:szCs w:val="32"/>
        </w:rPr>
      </w:pPr>
      <w:r>
        <w:rPr>
          <w:rFonts w:cs="Verdana-Bold"/>
          <w:b/>
          <w:bCs/>
          <w:sz w:val="32"/>
          <w:szCs w:val="32"/>
        </w:rPr>
        <w:lastRenderedPageBreak/>
        <w:t>Ú</w:t>
      </w:r>
      <w:r w:rsidR="006E43DE" w:rsidRPr="00327044">
        <w:rPr>
          <w:rFonts w:cs="Verdana-Bold"/>
          <w:b/>
          <w:bCs/>
          <w:sz w:val="32"/>
          <w:szCs w:val="32"/>
        </w:rPr>
        <w:t>tmutató a pályázat</w:t>
      </w:r>
      <w:r>
        <w:rPr>
          <w:rFonts w:cs="Verdana-Bold"/>
          <w:b/>
          <w:bCs/>
          <w:sz w:val="32"/>
          <w:szCs w:val="32"/>
        </w:rPr>
        <w:t xml:space="preserve"> benyújtásához és a Pályázat</w:t>
      </w:r>
      <w:r w:rsidR="006E43DE" w:rsidRPr="00327044">
        <w:rPr>
          <w:rFonts w:cs="Verdana-Bold"/>
          <w:b/>
          <w:bCs/>
          <w:sz w:val="32"/>
          <w:szCs w:val="32"/>
        </w:rPr>
        <w:t xml:space="preserve">i </w:t>
      </w:r>
      <w:r>
        <w:rPr>
          <w:rFonts w:cs="Verdana-Bold"/>
          <w:b/>
          <w:bCs/>
          <w:sz w:val="32"/>
          <w:szCs w:val="32"/>
        </w:rPr>
        <w:t>A</w:t>
      </w:r>
      <w:r w:rsidR="006E43DE" w:rsidRPr="00327044">
        <w:rPr>
          <w:rFonts w:cs="Verdana-Bold"/>
          <w:b/>
          <w:bCs/>
          <w:sz w:val="32"/>
          <w:szCs w:val="32"/>
        </w:rPr>
        <w:t>datlap</w:t>
      </w:r>
      <w:r>
        <w:rPr>
          <w:rFonts w:cs="Verdana-Bold"/>
          <w:b/>
          <w:bCs/>
          <w:sz w:val="32"/>
          <w:szCs w:val="32"/>
        </w:rPr>
        <w:t xml:space="preserve"> kitöltésé</w:t>
      </w:r>
      <w:r w:rsidR="006E43DE" w:rsidRPr="00327044">
        <w:rPr>
          <w:rFonts w:cs="Verdana-Bold"/>
          <w:b/>
          <w:bCs/>
          <w:sz w:val="32"/>
          <w:szCs w:val="32"/>
        </w:rPr>
        <w:t>h</w:t>
      </w:r>
      <w:r>
        <w:rPr>
          <w:rFonts w:cs="Verdana-Bold"/>
          <w:b/>
          <w:bCs/>
          <w:sz w:val="32"/>
          <w:szCs w:val="32"/>
        </w:rPr>
        <w:t>e</w:t>
      </w:r>
      <w:r w:rsidR="006E43DE" w:rsidRPr="00327044">
        <w:rPr>
          <w:rFonts w:cs="Verdana-Bold"/>
          <w:b/>
          <w:bCs/>
          <w:sz w:val="32"/>
          <w:szCs w:val="32"/>
        </w:rPr>
        <w:t>z</w:t>
      </w:r>
    </w:p>
    <w:p w14:paraId="28C6AEFB" w14:textId="77777777" w:rsidR="006E43DE" w:rsidRPr="00327044" w:rsidRDefault="006E43DE" w:rsidP="006E43DE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sz w:val="32"/>
          <w:szCs w:val="32"/>
        </w:rPr>
      </w:pPr>
    </w:p>
    <w:p w14:paraId="69339E8F" w14:textId="77777777" w:rsidR="006E43DE" w:rsidRPr="00327044" w:rsidRDefault="006E43DE" w:rsidP="006E43DE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</w:rPr>
      </w:pPr>
    </w:p>
    <w:p w14:paraId="7C56C9CF" w14:textId="77777777" w:rsidR="006E43DE" w:rsidRPr="00327044" w:rsidRDefault="006E43DE" w:rsidP="006E43DE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</w:rPr>
      </w:pPr>
    </w:p>
    <w:p w14:paraId="2888FFB0" w14:textId="77777777" w:rsidR="001D64E1" w:rsidRPr="006E43DE" w:rsidRDefault="001D64E1" w:rsidP="001D64E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6E43DE">
        <w:rPr>
          <w:b/>
          <w:bCs/>
        </w:rPr>
        <w:t xml:space="preserve">A pályázati csomag tartalma: </w:t>
      </w:r>
    </w:p>
    <w:p w14:paraId="2AC5D596" w14:textId="77777777" w:rsidR="001D64E1" w:rsidRPr="00C913A6" w:rsidRDefault="00260A42" w:rsidP="001D64E1">
      <w:pPr>
        <w:pStyle w:val="Default"/>
        <w:numPr>
          <w:ilvl w:val="0"/>
          <w:numId w:val="23"/>
        </w:numPr>
        <w:spacing w:after="2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P</w:t>
      </w:r>
      <w:r w:rsidR="001D64E1">
        <w:rPr>
          <w:rFonts w:asciiTheme="minorHAnsi" w:hAnsiTheme="minorHAnsi"/>
          <w:i/>
          <w:iCs/>
          <w:sz w:val="22"/>
          <w:szCs w:val="22"/>
        </w:rPr>
        <w:t xml:space="preserve">ályázati </w:t>
      </w:r>
      <w:r>
        <w:rPr>
          <w:rFonts w:asciiTheme="minorHAnsi" w:hAnsiTheme="minorHAnsi"/>
          <w:i/>
          <w:iCs/>
          <w:sz w:val="22"/>
          <w:szCs w:val="22"/>
        </w:rPr>
        <w:t>K</w:t>
      </w:r>
      <w:r w:rsidR="001D64E1">
        <w:rPr>
          <w:rFonts w:asciiTheme="minorHAnsi" w:hAnsiTheme="minorHAnsi"/>
          <w:i/>
          <w:iCs/>
          <w:sz w:val="22"/>
          <w:szCs w:val="22"/>
        </w:rPr>
        <w:t>iírás;</w:t>
      </w:r>
      <w:r w:rsidR="001D64E1" w:rsidRPr="00C913A6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029F9C62" w14:textId="77777777" w:rsidR="001D64E1" w:rsidRPr="00C913A6" w:rsidRDefault="001D64E1" w:rsidP="001D64E1">
      <w:pPr>
        <w:pStyle w:val="Default"/>
        <w:numPr>
          <w:ilvl w:val="0"/>
          <w:numId w:val="23"/>
        </w:numPr>
        <w:spacing w:after="27"/>
        <w:jc w:val="both"/>
        <w:rPr>
          <w:rFonts w:asciiTheme="minorHAnsi" w:hAnsiTheme="minorHAnsi"/>
          <w:sz w:val="22"/>
          <w:szCs w:val="22"/>
        </w:rPr>
      </w:pPr>
      <w:r w:rsidRPr="00C913A6">
        <w:rPr>
          <w:rFonts w:asciiTheme="minorHAnsi" w:hAnsiTheme="minorHAnsi"/>
          <w:i/>
          <w:iCs/>
          <w:sz w:val="22"/>
          <w:szCs w:val="22"/>
        </w:rPr>
        <w:t xml:space="preserve">pályázati adatlap </w:t>
      </w:r>
      <w:r w:rsidR="00B25225">
        <w:rPr>
          <w:rFonts w:asciiTheme="minorHAnsi" w:hAnsiTheme="minorHAnsi"/>
          <w:i/>
          <w:iCs/>
          <w:sz w:val="22"/>
          <w:szCs w:val="22"/>
        </w:rPr>
        <w:t>kitöltési segédlettel.</w:t>
      </w:r>
    </w:p>
    <w:p w14:paraId="403F1A9E" w14:textId="77777777" w:rsidR="001D64E1" w:rsidRDefault="001D64E1" w:rsidP="006E43DE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</w:rPr>
      </w:pPr>
    </w:p>
    <w:p w14:paraId="4FECF006" w14:textId="77777777" w:rsidR="006E43DE" w:rsidRPr="006E43DE" w:rsidRDefault="006E43DE" w:rsidP="006E43DE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</w:rPr>
      </w:pPr>
      <w:r w:rsidRPr="006E43DE">
        <w:rPr>
          <w:rFonts w:cs="Verdana-Bold"/>
          <w:b/>
          <w:bCs/>
        </w:rPr>
        <w:t>Formai követelmények</w:t>
      </w:r>
    </w:p>
    <w:p w14:paraId="4FC0F1BE" w14:textId="77777777" w:rsidR="00423192" w:rsidRPr="00765D45" w:rsidRDefault="00423192" w:rsidP="00423192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765D45">
        <w:rPr>
          <w:rFonts w:cs="Verdana"/>
        </w:rPr>
        <w:t xml:space="preserve">Kérjük, hogy a pályázati adatlap kitöltése folyamán mindvégig törekedjen a világos, könnyen érthető, tömör és pontos megfogalmazásra. A pályázati adatlapot hiánytalanul, minden kérdésre választ adva, minden rubrikát kitöltve és az előírt dokumentumok csatolásával kell benyújtani. Amennyiben úgy ítéli meg, hogy a pályázati adatlap egy adott kérdése nem vonatkozik az Ön pályázatára, kérjük </w:t>
      </w:r>
      <w:r>
        <w:rPr>
          <w:rFonts w:cs="Verdana"/>
        </w:rPr>
        <w:t>válaszként</w:t>
      </w:r>
      <w:r w:rsidRPr="00765D45">
        <w:rPr>
          <w:rFonts w:cs="Verdana"/>
        </w:rPr>
        <w:t xml:space="preserve"> a „pályázatomra nem vonatkozik” megjegyzést </w:t>
      </w:r>
      <w:r>
        <w:rPr>
          <w:rFonts w:cs="Verdana"/>
        </w:rPr>
        <w:t>ír</w:t>
      </w:r>
      <w:r w:rsidRPr="00765D45">
        <w:rPr>
          <w:rFonts w:cs="Verdana"/>
        </w:rPr>
        <w:t>ni.</w:t>
      </w:r>
    </w:p>
    <w:p w14:paraId="3806DE84" w14:textId="77777777" w:rsidR="00423192" w:rsidRDefault="00423192" w:rsidP="00423192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>
        <w:rPr>
          <w:rFonts w:cs="Verdana"/>
        </w:rPr>
        <w:t>M</w:t>
      </w:r>
      <w:r w:rsidRPr="00765D45">
        <w:rPr>
          <w:rFonts w:cs="Verdana"/>
        </w:rPr>
        <w:t>inden esetben</w:t>
      </w:r>
      <w:r>
        <w:rPr>
          <w:rFonts w:cs="Verdana"/>
        </w:rPr>
        <w:t xml:space="preserve">, ahol </w:t>
      </w:r>
      <w:r w:rsidRPr="00765D45">
        <w:rPr>
          <w:rFonts w:cs="Verdana"/>
        </w:rPr>
        <w:t>a karakterszám korlátozásra kerül</w:t>
      </w:r>
      <w:r>
        <w:rPr>
          <w:rFonts w:cs="Verdana"/>
        </w:rPr>
        <w:t xml:space="preserve"> az Adatlapon</w:t>
      </w:r>
      <w:r w:rsidRPr="00765D45">
        <w:rPr>
          <w:rFonts w:cs="Verdana"/>
        </w:rPr>
        <w:t xml:space="preserve">, a szóköz és az írásjel is karakternek számít. Az elektronikus kitöltő program </w:t>
      </w:r>
      <w:r>
        <w:rPr>
          <w:rFonts w:cs="Verdana"/>
        </w:rPr>
        <w:t xml:space="preserve">nem engedi, </w:t>
      </w:r>
      <w:r w:rsidRPr="00765D45">
        <w:rPr>
          <w:rFonts w:cs="Verdana"/>
        </w:rPr>
        <w:t>hogy a maximális karakterszám elérését követően további karakter beilleszt</w:t>
      </w:r>
      <w:r>
        <w:rPr>
          <w:rFonts w:cs="Verdana"/>
        </w:rPr>
        <w:t>ésre kerüljön</w:t>
      </w:r>
      <w:r w:rsidRPr="00765D45">
        <w:rPr>
          <w:rFonts w:cs="Verdana"/>
        </w:rPr>
        <w:t>.</w:t>
      </w:r>
    </w:p>
    <w:p w14:paraId="7A933548" w14:textId="54DBCCA5" w:rsidR="00423192" w:rsidRPr="00423192" w:rsidRDefault="006E43DE" w:rsidP="00423192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BA25B9">
        <w:rPr>
          <w:rFonts w:cs="Verdana"/>
        </w:rPr>
        <w:t>A</w:t>
      </w:r>
      <w:r w:rsidR="00423192" w:rsidRPr="00BA25B9">
        <w:rPr>
          <w:rFonts w:cs="Verdana"/>
        </w:rPr>
        <w:t>mennyiben a Pályázó a Pályázati Adatlap kitöltését és a mellékletek feltöltését befejezte,</w:t>
      </w:r>
      <w:r w:rsidR="00BA25B9">
        <w:rPr>
          <w:rFonts w:cs="Verdana"/>
        </w:rPr>
        <w:t xml:space="preserve"> szükséges azt véglegesítenie. </w:t>
      </w:r>
      <w:r w:rsidR="00423192" w:rsidRPr="00BA25B9">
        <w:rPr>
          <w:rFonts w:cs="Verdana"/>
        </w:rPr>
        <w:t xml:space="preserve">Az </w:t>
      </w:r>
      <w:r w:rsidR="00423192" w:rsidRPr="00423192">
        <w:rPr>
          <w:rFonts w:cs="Verdana"/>
        </w:rPr>
        <w:t>Adatlap véglegesítését követően nincs lehetőség az adatok megváltoztatására és további dokumentumok csatolására.</w:t>
      </w:r>
    </w:p>
    <w:p w14:paraId="7C70085C" w14:textId="77777777" w:rsidR="00423192" w:rsidRDefault="00423192" w:rsidP="00423192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p w14:paraId="70FD9F57" w14:textId="77777777" w:rsidR="00423192" w:rsidRPr="00423192" w:rsidRDefault="00423192" w:rsidP="00423192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</w:rPr>
      </w:pPr>
      <w:r w:rsidRPr="00423192">
        <w:rPr>
          <w:rFonts w:cs="Verdana-Bold"/>
          <w:b/>
          <w:bCs/>
        </w:rPr>
        <w:t>A pályázati dokumentumok benyújtása</w:t>
      </w:r>
    </w:p>
    <w:p w14:paraId="4CD6B86D" w14:textId="19819A3E" w:rsidR="00423192" w:rsidRPr="00423192" w:rsidRDefault="00423192" w:rsidP="00BA25B9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423192">
        <w:rPr>
          <w:rFonts w:cs="Verdana"/>
        </w:rPr>
        <w:t>A pályázatok benyújtása a Kincstár honlapjáról elérhető elektronikus felületen keresztül (</w:t>
      </w:r>
      <w:hyperlink r:id="rId9" w:history="1">
        <w:r w:rsidRPr="00423192">
          <w:rPr>
            <w:rStyle w:val="Hiperhivatkozs"/>
            <w:rFonts w:cs="Verdana"/>
          </w:rPr>
          <w:t>http://www.allamkincstar.gov.hu/</w:t>
        </w:r>
      </w:hyperlink>
      <w:r w:rsidR="00BA25B9">
        <w:rPr>
          <w:rFonts w:cs="Verdana"/>
        </w:rPr>
        <w:t xml:space="preserve"> ) történik. </w:t>
      </w:r>
      <w:r w:rsidR="00BA25B9" w:rsidRPr="00BA25B9">
        <w:rPr>
          <w:rFonts w:cs="Verdana"/>
        </w:rPr>
        <w:t>Véglegesítés előtt kizárólag az adatlap végén található Nyilatkozatot szükséges letölteni és elektronikus aláírással megküldeni, a Magyar Államkincstár (Hivatali kapu M</w:t>
      </w:r>
      <w:r w:rsidR="00BA25B9">
        <w:rPr>
          <w:rFonts w:cs="Verdana"/>
        </w:rPr>
        <w:t>AKPER, KRID: 434024334) részére</w:t>
      </w:r>
      <w:r w:rsidRPr="00BA25B9">
        <w:rPr>
          <w:rFonts w:cs="Verdana"/>
        </w:rPr>
        <w:t xml:space="preserve">, </w:t>
      </w:r>
      <w:r w:rsidRPr="00423192">
        <w:rPr>
          <w:rFonts w:cs="Verdana"/>
        </w:rPr>
        <w:t>a Pályázati Kiírásban megjelölt határidőig.</w:t>
      </w:r>
    </w:p>
    <w:p w14:paraId="646E161F" w14:textId="77777777" w:rsidR="00423192" w:rsidRPr="00423192" w:rsidRDefault="00423192" w:rsidP="00423192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423192">
        <w:rPr>
          <w:rFonts w:cs="Verdana"/>
        </w:rPr>
        <w:t>A pályázat fentiektől eltérő módon történő benyújtása esetén a pályázat formai hiba miatt érdemi elbírálás nélkül elutasításra kerül, ez a hiba hiánypótlás tárgyát nem képezi.</w:t>
      </w:r>
    </w:p>
    <w:p w14:paraId="6E538C02" w14:textId="77777777" w:rsidR="006E43DE" w:rsidRDefault="006E43DE" w:rsidP="006E43D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p w14:paraId="162F2662" w14:textId="77777777" w:rsidR="006E43DE" w:rsidRPr="00C913A6" w:rsidRDefault="006E43DE" w:rsidP="006E43D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9E0489B" w14:textId="77777777" w:rsidR="006E43DE" w:rsidRDefault="00260A42" w:rsidP="006E43DE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P</w:t>
      </w:r>
      <w:r w:rsidR="006E43DE" w:rsidRPr="00C913A6">
        <w:rPr>
          <w:rFonts w:asciiTheme="minorHAnsi" w:hAnsiTheme="minorHAnsi"/>
          <w:sz w:val="22"/>
          <w:szCs w:val="22"/>
        </w:rPr>
        <w:t xml:space="preserve">ályázó a pályázat benyújtásával tudomásul veszi, hogy a pályázatra kizárólag a </w:t>
      </w:r>
      <w:r w:rsidR="006E43DE" w:rsidRPr="00C913A6">
        <w:rPr>
          <w:rFonts w:asciiTheme="minorHAnsi" w:hAnsiTheme="minorHAnsi"/>
          <w:i/>
          <w:iCs/>
          <w:sz w:val="22"/>
          <w:szCs w:val="22"/>
        </w:rPr>
        <w:t xml:space="preserve">Pályázati </w:t>
      </w:r>
      <w:r>
        <w:rPr>
          <w:rFonts w:asciiTheme="minorHAnsi" w:hAnsiTheme="minorHAnsi"/>
          <w:i/>
          <w:iCs/>
          <w:sz w:val="22"/>
          <w:szCs w:val="22"/>
        </w:rPr>
        <w:t>K</w:t>
      </w:r>
      <w:r w:rsidR="001D64E1">
        <w:rPr>
          <w:rFonts w:asciiTheme="minorHAnsi" w:hAnsiTheme="minorHAnsi"/>
          <w:i/>
          <w:iCs/>
          <w:sz w:val="22"/>
          <w:szCs w:val="22"/>
        </w:rPr>
        <w:t>iírás</w:t>
      </w:r>
      <w:r w:rsidR="006E43DE" w:rsidRPr="00C913A6">
        <w:rPr>
          <w:rFonts w:asciiTheme="minorHAnsi" w:hAnsiTheme="minorHAnsi"/>
          <w:i/>
          <w:iCs/>
          <w:sz w:val="22"/>
          <w:szCs w:val="22"/>
        </w:rPr>
        <w:t xml:space="preserve">ban </w:t>
      </w:r>
      <w:r w:rsidR="006E43DE" w:rsidRPr="00C913A6">
        <w:rPr>
          <w:rFonts w:asciiTheme="minorHAnsi" w:hAnsiTheme="minorHAnsi"/>
          <w:sz w:val="22"/>
          <w:szCs w:val="22"/>
        </w:rPr>
        <w:t xml:space="preserve">előírtak az irányadók. </w:t>
      </w:r>
    </w:p>
    <w:p w14:paraId="1C4E3555" w14:textId="77777777" w:rsidR="006E43DE" w:rsidRDefault="006E43DE" w:rsidP="006E43D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F60BB3E" w14:textId="38DD003D" w:rsidR="00423192" w:rsidRDefault="00423192" w:rsidP="006E43D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23192">
        <w:rPr>
          <w:rFonts w:asciiTheme="minorHAnsi" w:hAnsiTheme="minorHAnsi"/>
          <w:sz w:val="22"/>
          <w:szCs w:val="22"/>
        </w:rPr>
        <w:t>A Pályázók a Pályázati Kiírással</w:t>
      </w:r>
      <w:r>
        <w:rPr>
          <w:rFonts w:asciiTheme="minorHAnsi" w:hAnsiTheme="minorHAnsi"/>
          <w:sz w:val="22"/>
          <w:szCs w:val="22"/>
        </w:rPr>
        <w:t xml:space="preserve"> </w:t>
      </w:r>
      <w:r w:rsidRPr="00423192">
        <w:rPr>
          <w:rFonts w:asciiTheme="minorHAnsi" w:hAnsiTheme="minorHAnsi"/>
          <w:sz w:val="22"/>
          <w:szCs w:val="22"/>
        </w:rPr>
        <w:t xml:space="preserve">kapcsolatos további információkat </w:t>
      </w:r>
      <w:r>
        <w:rPr>
          <w:rFonts w:asciiTheme="minorHAnsi" w:hAnsiTheme="minorHAnsi"/>
          <w:sz w:val="22"/>
          <w:szCs w:val="22"/>
        </w:rPr>
        <w:t xml:space="preserve">a </w:t>
      </w:r>
      <w:hyperlink r:id="rId10" w:history="1">
        <w:r w:rsidR="006344AD" w:rsidRPr="00555A17">
          <w:rPr>
            <w:rStyle w:val="Hiperhivatkozs"/>
            <w:rFonts w:asciiTheme="minorHAnsi" w:hAnsiTheme="minorHAnsi"/>
            <w:sz w:val="22"/>
            <w:szCs w:val="22"/>
          </w:rPr>
          <w:t>tzp@allamkincstar.gov.hu</w:t>
        </w:r>
      </w:hyperlink>
      <w:r w:rsidR="00BD0459">
        <w:rPr>
          <w:rFonts w:asciiTheme="minorHAnsi" w:hAnsiTheme="minorHAnsi"/>
          <w:sz w:val="22"/>
          <w:szCs w:val="22"/>
        </w:rPr>
        <w:t xml:space="preserve"> </w:t>
      </w:r>
      <w:r w:rsidRPr="00423192">
        <w:rPr>
          <w:rFonts w:asciiTheme="minorHAnsi" w:hAnsiTheme="minorHAnsi"/>
          <w:sz w:val="22"/>
          <w:szCs w:val="22"/>
        </w:rPr>
        <w:t>e-mail címen kérhetnek.</w:t>
      </w:r>
    </w:p>
    <w:p w14:paraId="3CFC30A9" w14:textId="77777777" w:rsidR="00423192" w:rsidRDefault="00423192" w:rsidP="006E43D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1E3960B" w14:textId="16BC7C15" w:rsidR="006E43DE" w:rsidRDefault="004B604D" w:rsidP="004B604D">
      <w:pPr>
        <w:jc w:val="both"/>
        <w:rPr>
          <w:rFonts w:cs="Times New Roman"/>
          <w:color w:val="000000"/>
        </w:rPr>
      </w:pPr>
      <w:r>
        <w:t>Konzorcium esetén a szükséges mellékleteket minden az 1.8 pontban szerepeltetett Konzorciumi tag esetében szükséges kitölteni és benyújtani.</w:t>
      </w:r>
      <w:r w:rsidR="006E43DE">
        <w:br w:type="page"/>
      </w:r>
    </w:p>
    <w:p w14:paraId="02FFE4E3" w14:textId="77777777" w:rsidR="00EA5EB4" w:rsidRPr="00726270" w:rsidRDefault="002D1C10" w:rsidP="00726270">
      <w:pPr>
        <w:pStyle w:val="Listaszerbekezds"/>
        <w:numPr>
          <w:ilvl w:val="0"/>
          <w:numId w:val="12"/>
        </w:numPr>
        <w:tabs>
          <w:tab w:val="left" w:pos="0"/>
          <w:tab w:val="right" w:pos="8953"/>
        </w:tabs>
        <w:suppressAutoHyphens/>
        <w:spacing w:after="0" w:line="240" w:lineRule="auto"/>
        <w:jc w:val="center"/>
        <w:rPr>
          <w:rFonts w:eastAsia="Times New Roman" w:cs="Times New Roman"/>
          <w:b/>
        </w:rPr>
      </w:pPr>
      <w:r w:rsidRPr="00726270">
        <w:rPr>
          <w:rFonts w:eastAsia="Times New Roman" w:cs="Times New Roman"/>
          <w:b/>
        </w:rPr>
        <w:lastRenderedPageBreak/>
        <w:t>A pályázó szervezet bemutatása</w:t>
      </w:r>
    </w:p>
    <w:p w14:paraId="2DFC977B" w14:textId="77777777" w:rsidR="00726270" w:rsidRPr="00726270" w:rsidRDefault="00726270" w:rsidP="00726270">
      <w:pPr>
        <w:pStyle w:val="Listaszerbekezds"/>
        <w:tabs>
          <w:tab w:val="left" w:pos="0"/>
          <w:tab w:val="right" w:pos="8953"/>
        </w:tabs>
        <w:suppressAutoHyphens/>
        <w:spacing w:after="0" w:line="240" w:lineRule="auto"/>
        <w:rPr>
          <w:rFonts w:eastAsia="Times New Roman" w:cs="Times New Roman"/>
        </w:rPr>
      </w:pPr>
    </w:p>
    <w:tbl>
      <w:tblPr>
        <w:tblW w:w="9498" w:type="dxa"/>
        <w:tblInd w:w="-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3"/>
        <w:gridCol w:w="3235"/>
      </w:tblGrid>
      <w:tr w:rsidR="00AA75D4" w:rsidRPr="007A65F2" w14:paraId="589A2443" w14:textId="77777777" w:rsidTr="00B634FF">
        <w:trPr>
          <w:cantSplit/>
          <w:trHeight w:val="54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C1A4F" w14:textId="77777777" w:rsidR="00AA75D4" w:rsidRPr="007A65F2" w:rsidRDefault="00D10A4E" w:rsidP="0039075C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7A65F2">
              <w:rPr>
                <w:rFonts w:eastAsia="Times New Roman" w:cs="Times New Roman"/>
                <w:b/>
                <w:sz w:val="20"/>
                <w:szCs w:val="20"/>
              </w:rPr>
              <w:t xml:space="preserve">1.1 </w:t>
            </w:r>
            <w:r w:rsidR="00AA75D4" w:rsidRPr="007A65F2">
              <w:rPr>
                <w:rFonts w:eastAsia="Times New Roman" w:cs="Times New Roman"/>
                <w:b/>
                <w:sz w:val="20"/>
                <w:szCs w:val="20"/>
              </w:rPr>
              <w:t>Pályázó alapadatai:</w:t>
            </w:r>
          </w:p>
        </w:tc>
      </w:tr>
      <w:tr w:rsidR="00AA75D4" w:rsidRPr="007A65F2" w14:paraId="37C4ECF6" w14:textId="77777777" w:rsidTr="00B634FF">
        <w:trPr>
          <w:cantSplit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F6D5" w14:textId="77777777" w:rsidR="00AA75D4" w:rsidRPr="007A65F2" w:rsidRDefault="00032E77" w:rsidP="00FE7AA1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A P</w:t>
            </w:r>
            <w:r w:rsidR="00AA75D4" w:rsidRPr="007A65F2">
              <w:rPr>
                <w:rFonts w:eastAsia="Times New Roman" w:cs="Times New Roman"/>
                <w:sz w:val="20"/>
                <w:szCs w:val="20"/>
              </w:rPr>
              <w:t xml:space="preserve">ályázó </w:t>
            </w:r>
            <w:r w:rsidR="00FE7AA1" w:rsidRPr="007A65F2">
              <w:rPr>
                <w:rFonts w:eastAsia="Times New Roman" w:cs="Times New Roman"/>
                <w:sz w:val="20"/>
                <w:szCs w:val="20"/>
              </w:rPr>
              <w:t>telje</w:t>
            </w:r>
            <w:r w:rsidR="00AA75D4" w:rsidRPr="007A65F2">
              <w:rPr>
                <w:rFonts w:eastAsia="Times New Roman" w:cs="Times New Roman"/>
                <w:sz w:val="20"/>
                <w:szCs w:val="20"/>
              </w:rPr>
              <w:t>s megnevezése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1A310B7" w14:textId="77777777" w:rsidR="00216AFC" w:rsidRPr="007A65F2" w:rsidRDefault="00216AFC" w:rsidP="00216AFC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D1C10" w:rsidRPr="007A65F2" w14:paraId="077FCB47" w14:textId="77777777" w:rsidTr="00B634FF">
        <w:trPr>
          <w:cantSplit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60DA" w14:textId="77777777" w:rsidR="002D1C10" w:rsidRPr="007A65F2" w:rsidRDefault="002D1C10" w:rsidP="0039075C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Adószám/adóazonosító</w:t>
            </w:r>
            <w:r w:rsidR="00EA5EB4" w:rsidRPr="007A65F2">
              <w:rPr>
                <w:rFonts w:eastAsia="Times New Roman" w:cs="Times New Roman"/>
                <w:sz w:val="20"/>
                <w:szCs w:val="20"/>
              </w:rPr>
              <w:t>/technikai szám</w:t>
            </w:r>
            <w:r w:rsidRPr="007A65F2">
              <w:rPr>
                <w:rFonts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A67499D" w14:textId="77777777" w:rsidR="002D1C10" w:rsidRPr="007A65F2" w:rsidRDefault="002D1C10" w:rsidP="0039075C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D1C10" w:rsidRPr="007A65F2" w14:paraId="4C1080FE" w14:textId="77777777" w:rsidTr="00B634FF">
        <w:trPr>
          <w:cantSplit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21F5" w14:textId="77777777" w:rsidR="002D1C10" w:rsidRPr="007A65F2" w:rsidRDefault="005A34FD" w:rsidP="0039075C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G</w:t>
            </w:r>
            <w:r w:rsidR="002D1C10" w:rsidRPr="007A65F2">
              <w:rPr>
                <w:rFonts w:eastAsia="Times New Roman" w:cs="Times New Roman"/>
                <w:sz w:val="20"/>
                <w:szCs w:val="20"/>
              </w:rPr>
              <w:t>azdálkodási formája</w:t>
            </w:r>
            <w:r w:rsidR="00FE7AA1" w:rsidRPr="007A65F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EA5EB4" w:rsidRPr="007A65F2">
              <w:rPr>
                <w:rFonts w:eastAsia="Times New Roman" w:cs="Times New Roman"/>
                <w:sz w:val="20"/>
                <w:szCs w:val="20"/>
              </w:rPr>
              <w:t>(GFO kód)</w:t>
            </w:r>
            <w:r w:rsidR="002D1C10" w:rsidRPr="007A65F2">
              <w:rPr>
                <w:rFonts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19521E6" w14:textId="77777777" w:rsidR="002D1C10" w:rsidRPr="007A65F2" w:rsidRDefault="00495BD6" w:rsidP="0039075C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7A65F2">
              <w:rPr>
                <w:rFonts w:eastAsia="Times New Roman" w:cs="Times New Roman"/>
                <w:sz w:val="18"/>
                <w:szCs w:val="20"/>
              </w:rPr>
              <w:t>Legördülő menü:</w:t>
            </w:r>
          </w:p>
          <w:p w14:paraId="64536815" w14:textId="77777777" w:rsidR="00495BD6" w:rsidRPr="007A65F2" w:rsidRDefault="00495BD6" w:rsidP="00FC5BD7">
            <w:pPr>
              <w:pStyle w:val="Listaszerbekezds"/>
              <w:numPr>
                <w:ilvl w:val="0"/>
                <w:numId w:val="37"/>
              </w:numPr>
              <w:suppressAutoHyphens/>
              <w:spacing w:after="0" w:line="240" w:lineRule="auto"/>
              <w:ind w:left="248" w:hanging="218"/>
              <w:rPr>
                <w:rFonts w:eastAsia="Times New Roman" w:cs="Times New Roman"/>
                <w:sz w:val="18"/>
                <w:szCs w:val="20"/>
              </w:rPr>
            </w:pPr>
            <w:r w:rsidRPr="007A65F2">
              <w:rPr>
                <w:rFonts w:eastAsia="Times New Roman" w:cs="Times New Roman"/>
                <w:sz w:val="18"/>
                <w:szCs w:val="20"/>
              </w:rPr>
              <w:t>a települési önkormányzatok (GFO 321);</w:t>
            </w:r>
          </w:p>
          <w:p w14:paraId="44DCB16D" w14:textId="77777777" w:rsidR="00495BD6" w:rsidRPr="007A65F2" w:rsidRDefault="00495BD6" w:rsidP="00FC5BD7">
            <w:pPr>
              <w:pStyle w:val="Listaszerbekezds"/>
              <w:numPr>
                <w:ilvl w:val="0"/>
                <w:numId w:val="37"/>
              </w:numPr>
              <w:suppressAutoHyphens/>
              <w:spacing w:after="0" w:line="240" w:lineRule="auto"/>
              <w:ind w:left="248" w:hanging="218"/>
              <w:rPr>
                <w:rFonts w:eastAsia="Times New Roman" w:cs="Times New Roman"/>
                <w:sz w:val="18"/>
                <w:szCs w:val="20"/>
              </w:rPr>
            </w:pPr>
            <w:r w:rsidRPr="007A65F2">
              <w:rPr>
                <w:rFonts w:eastAsia="Times New Roman" w:cs="Times New Roman"/>
                <w:sz w:val="18"/>
                <w:szCs w:val="20"/>
              </w:rPr>
              <w:t xml:space="preserve">Egyház, egyházak intézményei (GFO 551, 552), </w:t>
            </w:r>
          </w:p>
          <w:p w14:paraId="1C719291" w14:textId="618F8AD2" w:rsidR="00495BD6" w:rsidRPr="007A65F2" w:rsidRDefault="00495BD6" w:rsidP="00FC5BD7">
            <w:pPr>
              <w:pStyle w:val="Listaszerbekezds"/>
              <w:numPr>
                <w:ilvl w:val="0"/>
                <w:numId w:val="37"/>
              </w:numPr>
              <w:suppressAutoHyphens/>
              <w:spacing w:after="0" w:line="240" w:lineRule="auto"/>
              <w:ind w:left="248" w:hanging="218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18"/>
                <w:szCs w:val="20"/>
              </w:rPr>
              <w:t>helyi nemzetiségi önkormányzat (GFO 371)</w:t>
            </w:r>
          </w:p>
        </w:tc>
      </w:tr>
      <w:tr w:rsidR="002D1C10" w:rsidRPr="007A65F2" w14:paraId="11B0044B" w14:textId="77777777" w:rsidTr="00B634FF">
        <w:trPr>
          <w:cantSplit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7295" w14:textId="77777777" w:rsidR="002D1C10" w:rsidRPr="007A65F2" w:rsidRDefault="00FE7AA1" w:rsidP="00CD28B7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Költségvetési törzsszám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4057D97" w14:textId="77777777" w:rsidR="002D1C10" w:rsidRPr="007A65F2" w:rsidRDefault="002D1C10" w:rsidP="0039075C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D1C10" w:rsidRPr="007A65F2" w14:paraId="136EDA11" w14:textId="77777777" w:rsidTr="00B634FF">
        <w:trPr>
          <w:cantSplit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5D3B" w14:textId="77777777" w:rsidR="002D1C10" w:rsidRPr="007A65F2" w:rsidRDefault="002D1C10" w:rsidP="0039075C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Számlavezető pénzintézet neve: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1826BD0" w14:textId="77777777" w:rsidR="002D1C10" w:rsidRPr="007A65F2" w:rsidRDefault="002D1C10" w:rsidP="0039075C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D1C10" w:rsidRPr="007A65F2" w14:paraId="2789EDA2" w14:textId="77777777" w:rsidTr="00B634FF">
        <w:trPr>
          <w:cantSplit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66F0" w14:textId="77777777" w:rsidR="002D1C10" w:rsidRPr="007A65F2" w:rsidRDefault="002D1C10" w:rsidP="0039075C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Fizetési számlaszáma: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069D7D5" w14:textId="77777777" w:rsidR="002D1C10" w:rsidRPr="007A65F2" w:rsidRDefault="002D1C10" w:rsidP="0039075C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46366" w:rsidRPr="007A65F2" w14:paraId="6D2FDB9C" w14:textId="77777777" w:rsidTr="00B634FF">
        <w:trPr>
          <w:cantSplit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1F03" w14:textId="77777777" w:rsidR="00646366" w:rsidRPr="007A65F2" w:rsidRDefault="00646366" w:rsidP="0039075C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Pályázó ÁFA-levonási joga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8A8BB04" w14:textId="77777777" w:rsidR="00032E77" w:rsidRPr="007A65F2" w:rsidRDefault="00032E77" w:rsidP="0039135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8"/>
                <w:szCs w:val="20"/>
              </w:rPr>
            </w:pPr>
            <w:r w:rsidRPr="007A65F2">
              <w:rPr>
                <w:rFonts w:eastAsia="Times New Roman" w:cs="Times New Roman"/>
                <w:sz w:val="18"/>
                <w:szCs w:val="20"/>
              </w:rPr>
              <w:t>Legördülő menüből kiválasztható opciók:</w:t>
            </w:r>
          </w:p>
          <w:p w14:paraId="6C1B44EB" w14:textId="77777777" w:rsidR="00646366" w:rsidRPr="007A65F2" w:rsidRDefault="00032E77" w:rsidP="00391355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18"/>
                <w:szCs w:val="20"/>
              </w:rPr>
              <w:t>(A támogatást igénylő nem alanya az ÁFA-nak. Az elszámolásnál az ÁFA-val növelt (bruttó) összeg kerül figyelembevételre. / A támogatást igénylő alanya az ÁFA-nak. Az elszámolásnál az ÁFA-val csökkentett (nettó) összeg kerül figyelembevételre./ A támogatást igénylő alanya az ÁFA-nak, de a támogatásból finanszírozott projekt kapcsán ÁFA levonási jog nem illeti meg (tárgyi mentes tevékenységet vagy adólevonási joggal nem járó tevékenységet végez.</w:t>
            </w:r>
          </w:p>
        </w:tc>
      </w:tr>
      <w:tr w:rsidR="002D1C10" w:rsidRPr="007A65F2" w14:paraId="527CAF65" w14:textId="77777777" w:rsidTr="00B634FF">
        <w:trPr>
          <w:cantSplit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8F3C5" w14:textId="77777777" w:rsidR="002D1C10" w:rsidRPr="007A65F2" w:rsidRDefault="00EA5EB4" w:rsidP="00B87928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7A65F2">
              <w:rPr>
                <w:rFonts w:eastAsia="Times New Roman" w:cs="Times New Roman"/>
                <w:b/>
                <w:sz w:val="20"/>
                <w:szCs w:val="20"/>
              </w:rPr>
              <w:t xml:space="preserve">1.2. </w:t>
            </w:r>
            <w:r w:rsidR="002D1C10" w:rsidRPr="007A65F2">
              <w:rPr>
                <w:rFonts w:eastAsia="Times New Roman" w:cs="Times New Roman"/>
                <w:b/>
                <w:sz w:val="20"/>
                <w:szCs w:val="20"/>
              </w:rPr>
              <w:t xml:space="preserve">Pályázó székhelye: </w:t>
            </w:r>
          </w:p>
        </w:tc>
      </w:tr>
      <w:tr w:rsidR="00216AFC" w:rsidRPr="007A65F2" w14:paraId="681B53F6" w14:textId="77777777" w:rsidTr="00B634FF">
        <w:trPr>
          <w:cantSplit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A5F0" w14:textId="77777777" w:rsidR="00216AFC" w:rsidRPr="007A65F2" w:rsidRDefault="00216AFC" w:rsidP="00216AFC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Település: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279F6A" w14:textId="760C1F59" w:rsidR="00216AFC" w:rsidRPr="007A65F2" w:rsidRDefault="00495BD6" w:rsidP="00495BD6">
            <w:pPr>
              <w:spacing w:after="0" w:line="240" w:lineRule="auto"/>
            </w:pPr>
            <w:r w:rsidRPr="007A65F2">
              <w:t>Lásd: településlista az Adatlap végén</w:t>
            </w:r>
          </w:p>
        </w:tc>
      </w:tr>
      <w:tr w:rsidR="00216AFC" w:rsidRPr="007A65F2" w14:paraId="08ADA73A" w14:textId="77777777" w:rsidTr="00B634FF">
        <w:trPr>
          <w:cantSplit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F5E2" w14:textId="77777777" w:rsidR="00216AFC" w:rsidRPr="007A65F2" w:rsidRDefault="00216AFC" w:rsidP="00216AFC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Irányítószám: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95CB86" w14:textId="77777777" w:rsidR="00216AFC" w:rsidRPr="007A65F2" w:rsidRDefault="00216AFC" w:rsidP="00216AFC">
            <w:pPr>
              <w:spacing w:after="0" w:line="240" w:lineRule="auto"/>
            </w:pPr>
          </w:p>
        </w:tc>
      </w:tr>
      <w:tr w:rsidR="00216AFC" w:rsidRPr="007A65F2" w14:paraId="5CB6362A" w14:textId="77777777" w:rsidTr="00B634FF">
        <w:trPr>
          <w:cantSplit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23DB" w14:textId="77777777" w:rsidR="00216AFC" w:rsidRPr="007A65F2" w:rsidRDefault="00216AFC" w:rsidP="00216AFC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Utca, házszám: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6D3C7C" w14:textId="77777777" w:rsidR="00216AFC" w:rsidRPr="007A65F2" w:rsidRDefault="00216AFC" w:rsidP="00216AFC">
            <w:pPr>
              <w:spacing w:after="0" w:line="240" w:lineRule="auto"/>
            </w:pPr>
          </w:p>
        </w:tc>
      </w:tr>
      <w:tr w:rsidR="002D1C10" w:rsidRPr="007A65F2" w14:paraId="610EFD42" w14:textId="77777777" w:rsidTr="00B634FF">
        <w:trPr>
          <w:cantSplit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48D049" w14:textId="77777777" w:rsidR="002D1C10" w:rsidRPr="007A65F2" w:rsidRDefault="002D1C10" w:rsidP="00B87928">
            <w:pPr>
              <w:pStyle w:val="Listaszerbekezds"/>
              <w:numPr>
                <w:ilvl w:val="1"/>
                <w:numId w:val="11"/>
              </w:numPr>
              <w:suppressAutoHyphens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7A65F2">
              <w:rPr>
                <w:rFonts w:eastAsia="Times New Roman" w:cs="Times New Roman"/>
                <w:b/>
                <w:sz w:val="20"/>
                <w:szCs w:val="20"/>
              </w:rPr>
              <w:t>Pályázó postai címe (ha nem azonos a székhellyel):</w:t>
            </w:r>
          </w:p>
          <w:p w14:paraId="656B50FE" w14:textId="77777777" w:rsidR="00B663A8" w:rsidRPr="007A65F2" w:rsidRDefault="00B663A8" w:rsidP="00A2355C">
            <w:pPr>
              <w:pStyle w:val="Listaszerbekezds"/>
              <w:suppressAutoHyphens/>
              <w:spacing w:after="0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A</w:t>
            </w:r>
            <w:r w:rsidR="00A2355C" w:rsidRPr="007A65F2">
              <w:rPr>
                <w:rFonts w:eastAsia="Times New Roman" w:cs="Times New Roman"/>
                <w:sz w:val="20"/>
                <w:szCs w:val="20"/>
              </w:rPr>
              <w:t xml:space="preserve"> postai cím az a cím, amely címen a P</w:t>
            </w:r>
            <w:r w:rsidRPr="007A65F2">
              <w:rPr>
                <w:rFonts w:eastAsia="Times New Roman" w:cs="Times New Roman"/>
                <w:sz w:val="20"/>
                <w:szCs w:val="20"/>
              </w:rPr>
              <w:t>ályázó/</w:t>
            </w:r>
            <w:r w:rsidR="00A2355C" w:rsidRPr="007A65F2">
              <w:rPr>
                <w:rFonts w:eastAsia="Times New Roman" w:cs="Times New Roman"/>
                <w:sz w:val="20"/>
                <w:szCs w:val="20"/>
              </w:rPr>
              <w:t>K</w:t>
            </w:r>
            <w:r w:rsidRPr="007A65F2">
              <w:rPr>
                <w:rFonts w:eastAsia="Times New Roman" w:cs="Times New Roman"/>
                <w:sz w:val="20"/>
                <w:szCs w:val="20"/>
              </w:rPr>
              <w:t>edvezményezett kézhez veszi a támogató értesítéseit, küldeményeit.</w:t>
            </w:r>
          </w:p>
        </w:tc>
      </w:tr>
      <w:tr w:rsidR="00AA75D4" w:rsidRPr="007A65F2" w14:paraId="7B4AEEAE" w14:textId="77777777" w:rsidTr="00B634FF">
        <w:trPr>
          <w:cantSplit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B6C7" w14:textId="77777777" w:rsidR="00AA75D4" w:rsidRPr="007A65F2" w:rsidRDefault="00C12158" w:rsidP="0039075C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T</w:t>
            </w:r>
            <w:r w:rsidR="00AA75D4" w:rsidRPr="007A65F2">
              <w:rPr>
                <w:rFonts w:eastAsia="Times New Roman" w:cs="Times New Roman"/>
                <w:sz w:val="20"/>
                <w:szCs w:val="20"/>
              </w:rPr>
              <w:t>elepülés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D6EB60D" w14:textId="77777777" w:rsidR="00AA75D4" w:rsidRPr="007A65F2" w:rsidRDefault="00AA75D4" w:rsidP="00216AFC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30A98" w:rsidRPr="007A65F2" w14:paraId="0FFC6B70" w14:textId="77777777" w:rsidTr="00B634FF">
        <w:trPr>
          <w:cantSplit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80E0" w14:textId="77777777" w:rsidR="00530A98" w:rsidRPr="007A65F2" w:rsidRDefault="00530A98" w:rsidP="0039075C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Irányítószám: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63C7FF" w14:textId="77777777" w:rsidR="00530A98" w:rsidRPr="007A65F2" w:rsidRDefault="00530A98" w:rsidP="00530A98">
            <w:pPr>
              <w:spacing w:after="0" w:line="240" w:lineRule="auto"/>
            </w:pPr>
          </w:p>
        </w:tc>
      </w:tr>
      <w:tr w:rsidR="00530A98" w:rsidRPr="007A65F2" w14:paraId="299F102D" w14:textId="77777777" w:rsidTr="00B634FF">
        <w:trPr>
          <w:cantSplit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6D72" w14:textId="77777777" w:rsidR="00530A98" w:rsidRPr="007A65F2" w:rsidRDefault="00530A98" w:rsidP="0039075C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Utca, házszám: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1D8C61" w14:textId="77777777" w:rsidR="00530A98" w:rsidRPr="007A65F2" w:rsidRDefault="00530A98" w:rsidP="00530A98">
            <w:pPr>
              <w:spacing w:after="0" w:line="240" w:lineRule="auto"/>
            </w:pPr>
          </w:p>
        </w:tc>
      </w:tr>
      <w:tr w:rsidR="00530A98" w:rsidRPr="007A65F2" w14:paraId="6C70F80E" w14:textId="77777777" w:rsidTr="00B634FF">
        <w:trPr>
          <w:cantSplit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44E5" w14:textId="77777777" w:rsidR="00530A98" w:rsidRPr="007A65F2" w:rsidRDefault="00530A98" w:rsidP="0039075C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Postafiók: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2BE805" w14:textId="77777777" w:rsidR="00530A98" w:rsidRPr="007A65F2" w:rsidRDefault="00530A98" w:rsidP="00530A98">
            <w:pPr>
              <w:spacing w:after="0" w:line="240" w:lineRule="auto"/>
            </w:pPr>
          </w:p>
        </w:tc>
      </w:tr>
      <w:tr w:rsidR="002D1C10" w:rsidRPr="007A65F2" w14:paraId="5C497061" w14:textId="77777777" w:rsidTr="00B634FF">
        <w:trPr>
          <w:cantSplit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93509" w14:textId="77777777" w:rsidR="002D1C10" w:rsidRPr="007A65F2" w:rsidRDefault="00EA5EB4" w:rsidP="006E43DE">
            <w:pPr>
              <w:pStyle w:val="Listaszerbekezds"/>
              <w:numPr>
                <w:ilvl w:val="1"/>
                <w:numId w:val="11"/>
              </w:numPr>
              <w:suppressAutoHyphens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7A65F2">
              <w:rPr>
                <w:rFonts w:eastAsia="Times New Roman" w:cs="Times New Roman"/>
                <w:b/>
                <w:sz w:val="20"/>
                <w:szCs w:val="20"/>
              </w:rPr>
              <w:t>Pályázó</w:t>
            </w:r>
            <w:r w:rsidR="00DF3CEB" w:rsidRPr="007A65F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2D1C10" w:rsidRPr="007A65F2">
              <w:rPr>
                <w:rFonts w:eastAsia="Times New Roman" w:cs="Times New Roman"/>
                <w:b/>
                <w:sz w:val="20"/>
                <w:szCs w:val="20"/>
              </w:rPr>
              <w:t xml:space="preserve">hivatalos képviselőjének adatai </w:t>
            </w:r>
            <w:r w:rsidR="00032E77" w:rsidRPr="007A65F2">
              <w:rPr>
                <w:rFonts w:eastAsia="Times New Roman" w:cs="Times New Roman"/>
                <w:b/>
                <w:sz w:val="20"/>
                <w:szCs w:val="20"/>
              </w:rPr>
              <w:t>1</w:t>
            </w:r>
          </w:p>
          <w:p w14:paraId="41A46F2A" w14:textId="77777777" w:rsidR="00B663A8" w:rsidRPr="007A65F2" w:rsidRDefault="00032E77" w:rsidP="00B663A8">
            <w:pPr>
              <w:pStyle w:val="Listaszerbekezds"/>
              <w:suppressAutoHyphens/>
              <w:spacing w:after="0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Hivatalos képviselőként a Pályázó szervezet kötelezettségvállalásra jogosult vezetőjének adatait kell megadni.</w:t>
            </w:r>
          </w:p>
        </w:tc>
      </w:tr>
      <w:tr w:rsidR="00530A98" w:rsidRPr="007A65F2" w14:paraId="5E56D734" w14:textId="77777777" w:rsidTr="00B634FF">
        <w:trPr>
          <w:cantSplit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1614" w14:textId="77777777" w:rsidR="00530A98" w:rsidRPr="007A65F2" w:rsidRDefault="00530A98" w:rsidP="0039075C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Pályázó hivatalos képviselőjének neve: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80B2C4" w14:textId="77777777" w:rsidR="00530A98" w:rsidRPr="007A65F2" w:rsidRDefault="00530A98" w:rsidP="00530A98">
            <w:pPr>
              <w:spacing w:after="0" w:line="240" w:lineRule="auto"/>
            </w:pPr>
          </w:p>
        </w:tc>
      </w:tr>
      <w:tr w:rsidR="00530A98" w:rsidRPr="007A65F2" w14:paraId="2C37C2C8" w14:textId="77777777" w:rsidTr="00B634FF">
        <w:trPr>
          <w:cantSplit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C31A" w14:textId="77777777" w:rsidR="00530A98" w:rsidRPr="007A65F2" w:rsidRDefault="00530A98" w:rsidP="0039075C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Beosztása: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6B94CA" w14:textId="77777777" w:rsidR="00530A98" w:rsidRPr="007A65F2" w:rsidRDefault="00530A98" w:rsidP="00530A98">
            <w:pPr>
              <w:spacing w:after="0" w:line="240" w:lineRule="auto"/>
            </w:pPr>
          </w:p>
        </w:tc>
      </w:tr>
      <w:tr w:rsidR="00530A98" w:rsidRPr="007A65F2" w14:paraId="3CB08BEB" w14:textId="77777777" w:rsidTr="00B634FF">
        <w:trPr>
          <w:cantSplit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2B60" w14:textId="77777777" w:rsidR="00530A98" w:rsidRPr="007A65F2" w:rsidRDefault="00530A98" w:rsidP="0039075C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Telefonszám 1: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E4EEF8" w14:textId="77777777" w:rsidR="00530A98" w:rsidRPr="007A65F2" w:rsidRDefault="00530A98" w:rsidP="00530A98">
            <w:pPr>
              <w:spacing w:after="0" w:line="240" w:lineRule="auto"/>
            </w:pPr>
          </w:p>
        </w:tc>
      </w:tr>
      <w:tr w:rsidR="00530A98" w:rsidRPr="007A65F2" w14:paraId="1EB0EFD3" w14:textId="77777777" w:rsidTr="00B634FF">
        <w:trPr>
          <w:cantSplit/>
          <w:trHeight w:val="64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7888" w14:textId="77777777" w:rsidR="00530A98" w:rsidRPr="007A65F2" w:rsidRDefault="00530A98" w:rsidP="0039075C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Telefonszám 2: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C0E228" w14:textId="77777777" w:rsidR="00530A98" w:rsidRPr="007A65F2" w:rsidRDefault="00530A98" w:rsidP="00530A98">
            <w:pPr>
              <w:spacing w:after="0" w:line="240" w:lineRule="auto"/>
            </w:pPr>
          </w:p>
        </w:tc>
      </w:tr>
      <w:tr w:rsidR="00530A98" w:rsidRPr="007A65F2" w14:paraId="7526888F" w14:textId="77777777" w:rsidTr="00B634FF">
        <w:trPr>
          <w:cantSplit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3C96" w14:textId="77777777" w:rsidR="00530A98" w:rsidRPr="007A65F2" w:rsidRDefault="00530A98" w:rsidP="0039075C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E-mail címe: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39EC2F" w14:textId="77777777" w:rsidR="00530A98" w:rsidRPr="007A65F2" w:rsidRDefault="00530A98" w:rsidP="00530A98">
            <w:pPr>
              <w:spacing w:after="0" w:line="240" w:lineRule="auto"/>
            </w:pPr>
          </w:p>
        </w:tc>
      </w:tr>
      <w:tr w:rsidR="00DF3CEB" w:rsidRPr="007A65F2" w14:paraId="36A43E25" w14:textId="77777777" w:rsidTr="00B634FF">
        <w:trPr>
          <w:cantSplit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1CCB5" w14:textId="77777777" w:rsidR="00DF3CEB" w:rsidRPr="007A65F2" w:rsidRDefault="00EA5EB4" w:rsidP="006E43DE">
            <w:pPr>
              <w:pStyle w:val="Listaszerbekezds"/>
              <w:numPr>
                <w:ilvl w:val="1"/>
                <w:numId w:val="11"/>
              </w:numPr>
              <w:suppressAutoHyphens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7A65F2">
              <w:rPr>
                <w:rFonts w:eastAsia="Times New Roman" w:cs="Times New Roman"/>
                <w:b/>
                <w:sz w:val="20"/>
                <w:szCs w:val="20"/>
              </w:rPr>
              <w:t>Pályázó</w:t>
            </w:r>
            <w:r w:rsidR="00DF3CEB" w:rsidRPr="007A65F2">
              <w:rPr>
                <w:rFonts w:eastAsia="Times New Roman" w:cs="Times New Roman"/>
                <w:b/>
                <w:sz w:val="20"/>
                <w:szCs w:val="20"/>
              </w:rPr>
              <w:t xml:space="preserve"> hivatalos képviselőjének adatai </w:t>
            </w:r>
            <w:r w:rsidR="00032E77" w:rsidRPr="007A65F2">
              <w:rPr>
                <w:rFonts w:eastAsia="Times New Roman" w:cs="Times New Roman"/>
                <w:b/>
                <w:sz w:val="20"/>
                <w:szCs w:val="20"/>
              </w:rPr>
              <w:t>2</w:t>
            </w:r>
          </w:p>
          <w:p w14:paraId="77273835" w14:textId="77777777" w:rsidR="00B663A8" w:rsidRPr="007A65F2" w:rsidRDefault="00B663A8" w:rsidP="00B663A8">
            <w:pPr>
              <w:pStyle w:val="Listaszerbekezds"/>
              <w:suppressAutoHyphens/>
              <w:spacing w:after="0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Abban az esetben releváns, amennyiben a pályázati adatlap végén található nyilatkozaton a szervezet kötelezettségvállalásra jogosultként több vezető is megnevezésre kerül.</w:t>
            </w:r>
          </w:p>
        </w:tc>
      </w:tr>
      <w:tr w:rsidR="00530A98" w:rsidRPr="007A65F2" w14:paraId="5631C444" w14:textId="77777777" w:rsidTr="00B634FF">
        <w:trPr>
          <w:cantSplit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D2B4" w14:textId="77777777" w:rsidR="00530A98" w:rsidRPr="007A65F2" w:rsidRDefault="00530A98" w:rsidP="0039075C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Pályázó hivatalos képviselőjének neve: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D02540" w14:textId="77777777" w:rsidR="00530A98" w:rsidRPr="007A65F2" w:rsidRDefault="00530A98" w:rsidP="00530A98">
            <w:pPr>
              <w:spacing w:after="0" w:line="240" w:lineRule="auto"/>
              <w:rPr>
                <w:sz w:val="20"/>
              </w:rPr>
            </w:pPr>
          </w:p>
        </w:tc>
      </w:tr>
      <w:tr w:rsidR="00530A98" w:rsidRPr="007A65F2" w14:paraId="4A18ED59" w14:textId="77777777" w:rsidTr="00B634FF">
        <w:trPr>
          <w:cantSplit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5180" w14:textId="77777777" w:rsidR="00530A98" w:rsidRPr="007A65F2" w:rsidRDefault="00530A98" w:rsidP="0039075C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Beosztása: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9A6B74" w14:textId="77777777" w:rsidR="00530A98" w:rsidRPr="007A65F2" w:rsidRDefault="00530A98" w:rsidP="00530A98">
            <w:pPr>
              <w:spacing w:after="0" w:line="240" w:lineRule="auto"/>
              <w:rPr>
                <w:sz w:val="20"/>
              </w:rPr>
            </w:pPr>
          </w:p>
        </w:tc>
      </w:tr>
      <w:tr w:rsidR="00530A98" w:rsidRPr="007A65F2" w14:paraId="0E150F05" w14:textId="77777777" w:rsidTr="00B634FF">
        <w:trPr>
          <w:cantSplit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4F9E" w14:textId="77777777" w:rsidR="00530A98" w:rsidRPr="007A65F2" w:rsidRDefault="00530A98" w:rsidP="0039075C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Telefonszám 1: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392389" w14:textId="77777777" w:rsidR="00530A98" w:rsidRPr="007A65F2" w:rsidRDefault="00530A98" w:rsidP="00530A98">
            <w:pPr>
              <w:spacing w:after="0" w:line="240" w:lineRule="auto"/>
              <w:rPr>
                <w:sz w:val="20"/>
              </w:rPr>
            </w:pPr>
          </w:p>
        </w:tc>
      </w:tr>
      <w:tr w:rsidR="00530A98" w:rsidRPr="007A65F2" w14:paraId="0A3C7CB2" w14:textId="77777777" w:rsidTr="00B634FF">
        <w:trPr>
          <w:cantSplit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FAE5" w14:textId="77777777" w:rsidR="00530A98" w:rsidRPr="007A65F2" w:rsidRDefault="00530A98" w:rsidP="0039075C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Telefonszám 2: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BF195B" w14:textId="77777777" w:rsidR="00530A98" w:rsidRPr="007A65F2" w:rsidRDefault="00530A98" w:rsidP="00530A98">
            <w:pPr>
              <w:spacing w:after="0" w:line="240" w:lineRule="auto"/>
              <w:rPr>
                <w:sz w:val="20"/>
              </w:rPr>
            </w:pPr>
          </w:p>
        </w:tc>
      </w:tr>
      <w:tr w:rsidR="00530A98" w:rsidRPr="007A65F2" w14:paraId="3E8D1BB6" w14:textId="77777777" w:rsidTr="00B634FF">
        <w:trPr>
          <w:cantSplit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7AD3" w14:textId="77777777" w:rsidR="00530A98" w:rsidRPr="007A65F2" w:rsidRDefault="00530A98" w:rsidP="0039075C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E-mail címe: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DCD968" w14:textId="77777777" w:rsidR="00530A98" w:rsidRPr="007A65F2" w:rsidRDefault="00530A98" w:rsidP="00530A98">
            <w:pPr>
              <w:spacing w:after="0" w:line="240" w:lineRule="auto"/>
              <w:rPr>
                <w:sz w:val="20"/>
              </w:rPr>
            </w:pPr>
          </w:p>
        </w:tc>
      </w:tr>
      <w:tr w:rsidR="002D1C10" w:rsidRPr="007A65F2" w14:paraId="66D5BBFE" w14:textId="77777777" w:rsidTr="00B634FF">
        <w:trPr>
          <w:cantSplit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CE00C" w14:textId="77777777" w:rsidR="002D1C10" w:rsidRPr="007A65F2" w:rsidRDefault="002D1C10" w:rsidP="00B87928">
            <w:pPr>
              <w:pStyle w:val="Listaszerbekezds"/>
              <w:numPr>
                <w:ilvl w:val="1"/>
                <w:numId w:val="11"/>
              </w:num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 xml:space="preserve">Kapcsolattartó </w:t>
            </w:r>
            <w:r w:rsidR="00216AFC" w:rsidRPr="007A65F2">
              <w:rPr>
                <w:rFonts w:eastAsia="Times New Roman" w:cs="Times New Roman"/>
                <w:b/>
                <w:sz w:val="20"/>
                <w:szCs w:val="20"/>
              </w:rPr>
              <w:t xml:space="preserve">1 </w:t>
            </w:r>
            <w:r w:rsidR="00B87928" w:rsidRPr="007A65F2">
              <w:rPr>
                <w:rFonts w:eastAsia="Times New Roman" w:cs="Times New Roman"/>
                <w:b/>
                <w:sz w:val="20"/>
                <w:szCs w:val="20"/>
              </w:rPr>
              <w:t>adatai</w:t>
            </w:r>
            <w:r w:rsidRPr="007A65F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A65F2">
              <w:rPr>
                <w:rFonts w:eastAsia="Times New Roman" w:cs="Times New Roman"/>
                <w:b/>
                <w:sz w:val="20"/>
                <w:szCs w:val="20"/>
              </w:rPr>
              <w:t>(valamennyi, a pályázathoz kapcsolódó kommunikáció a kapcsolattartó</w:t>
            </w:r>
            <w:r w:rsidR="00216AFC" w:rsidRPr="007A65F2">
              <w:rPr>
                <w:rFonts w:eastAsia="Times New Roman" w:cs="Times New Roman"/>
                <w:b/>
                <w:sz w:val="20"/>
                <w:szCs w:val="20"/>
              </w:rPr>
              <w:t>k</w:t>
            </w:r>
            <w:r w:rsidRPr="007A65F2">
              <w:rPr>
                <w:rFonts w:eastAsia="Times New Roman" w:cs="Times New Roman"/>
                <w:b/>
                <w:sz w:val="20"/>
                <w:szCs w:val="20"/>
              </w:rPr>
              <w:t xml:space="preserve"> e-mail címén keresztül kerül lebonyolításra):</w:t>
            </w:r>
          </w:p>
          <w:p w14:paraId="59DBF869" w14:textId="77777777" w:rsidR="00B663A8" w:rsidRPr="007A65F2" w:rsidRDefault="00032E77" w:rsidP="00B663A8">
            <w:pPr>
              <w:pStyle w:val="Listaszerbekezds"/>
              <w:suppressAutoHyphens/>
              <w:spacing w:after="0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Kapcsolattartónak olyan személyt nevezzen meg, aki a megvalósítás során a Pályázó képviseletében a Támogató felé eljár, intézkedik, kapcsolatot tart. A pályázattal kapcsolatos kommunikációra csak az itt megjelölt személy jogosult, ezért célszerű olyan kapcsolattartó megnevezése, aki mobil és könnyen elérhető. A kapcsolattartó lehet a Pályázó szervezet törvényes képviselője is.</w:t>
            </w:r>
          </w:p>
        </w:tc>
      </w:tr>
      <w:tr w:rsidR="00530A98" w:rsidRPr="007A65F2" w14:paraId="67B91770" w14:textId="77777777" w:rsidTr="00B634FF">
        <w:trPr>
          <w:cantSplit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F609" w14:textId="77777777" w:rsidR="00530A98" w:rsidRPr="007A65F2" w:rsidRDefault="00530A98" w:rsidP="0039075C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1. Kapcsolattartó neve: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808D4A" w14:textId="77777777" w:rsidR="00530A98" w:rsidRPr="007A65F2" w:rsidRDefault="00530A98" w:rsidP="00530A98">
            <w:pPr>
              <w:spacing w:after="0" w:line="240" w:lineRule="auto"/>
              <w:rPr>
                <w:sz w:val="20"/>
              </w:rPr>
            </w:pPr>
          </w:p>
        </w:tc>
      </w:tr>
      <w:tr w:rsidR="00530A98" w:rsidRPr="007A65F2" w14:paraId="702222BC" w14:textId="77777777" w:rsidTr="00B634FF">
        <w:trPr>
          <w:cantSplit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0F6F" w14:textId="77777777" w:rsidR="00530A98" w:rsidRPr="007A65F2" w:rsidRDefault="00530A98" w:rsidP="0039075C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Beosztása: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EDF6CF" w14:textId="77777777" w:rsidR="00530A98" w:rsidRPr="007A65F2" w:rsidRDefault="00530A98" w:rsidP="00530A98">
            <w:pPr>
              <w:spacing w:after="0" w:line="240" w:lineRule="auto"/>
              <w:rPr>
                <w:sz w:val="20"/>
              </w:rPr>
            </w:pPr>
          </w:p>
        </w:tc>
      </w:tr>
      <w:tr w:rsidR="00530A98" w:rsidRPr="007A65F2" w14:paraId="08272580" w14:textId="77777777" w:rsidTr="00B634FF">
        <w:trPr>
          <w:cantSplit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87B2" w14:textId="77777777" w:rsidR="00530A98" w:rsidRPr="007A65F2" w:rsidRDefault="00530A98" w:rsidP="0039075C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Telefonszám 1: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B1AC2E" w14:textId="77777777" w:rsidR="00530A98" w:rsidRPr="007A65F2" w:rsidRDefault="00530A98" w:rsidP="00530A98">
            <w:pPr>
              <w:spacing w:after="0" w:line="240" w:lineRule="auto"/>
              <w:rPr>
                <w:sz w:val="20"/>
              </w:rPr>
            </w:pPr>
          </w:p>
        </w:tc>
      </w:tr>
      <w:tr w:rsidR="00530A98" w:rsidRPr="007A65F2" w14:paraId="64227F60" w14:textId="77777777" w:rsidTr="00B634FF">
        <w:trPr>
          <w:cantSplit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493C" w14:textId="77777777" w:rsidR="00530A98" w:rsidRPr="007A65F2" w:rsidRDefault="00530A98" w:rsidP="0039075C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Telefonszám 2: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C4634F" w14:textId="77777777" w:rsidR="00530A98" w:rsidRPr="007A65F2" w:rsidRDefault="00530A98" w:rsidP="00530A98">
            <w:pPr>
              <w:spacing w:after="0" w:line="240" w:lineRule="auto"/>
              <w:rPr>
                <w:sz w:val="20"/>
              </w:rPr>
            </w:pPr>
          </w:p>
        </w:tc>
      </w:tr>
      <w:tr w:rsidR="00530A98" w:rsidRPr="007A65F2" w14:paraId="04B4649E" w14:textId="77777777" w:rsidTr="00B634FF">
        <w:trPr>
          <w:cantSplit/>
          <w:trHeight w:val="197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7020" w14:textId="77777777" w:rsidR="00530A98" w:rsidRPr="007A65F2" w:rsidRDefault="00530A98" w:rsidP="0039075C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E-mail címe: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4344D4" w14:textId="77777777" w:rsidR="00530A98" w:rsidRPr="007A65F2" w:rsidRDefault="00530A98" w:rsidP="00530A98">
            <w:pPr>
              <w:spacing w:after="0" w:line="240" w:lineRule="auto"/>
              <w:rPr>
                <w:sz w:val="20"/>
              </w:rPr>
            </w:pPr>
          </w:p>
        </w:tc>
      </w:tr>
      <w:tr w:rsidR="00216AFC" w:rsidRPr="007A65F2" w14:paraId="6A9531EE" w14:textId="77777777" w:rsidTr="00B634FF">
        <w:trPr>
          <w:cantSplit/>
          <w:trHeight w:val="40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4AE95" w14:textId="77777777" w:rsidR="00216AFC" w:rsidRPr="007A65F2" w:rsidRDefault="00216AFC" w:rsidP="0039075C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b/>
                <w:sz w:val="20"/>
                <w:szCs w:val="20"/>
              </w:rPr>
              <w:t>1.7. Kapcsolattartó 2 adatai</w:t>
            </w:r>
            <w:r w:rsidRPr="007A65F2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r w:rsidRPr="007A65F2">
              <w:rPr>
                <w:rFonts w:eastAsia="Times New Roman" w:cs="Times New Roman"/>
                <w:b/>
                <w:sz w:val="20"/>
                <w:szCs w:val="20"/>
              </w:rPr>
              <w:t>valamennyi, a pályázathoz kapcsolódó kommunikáció a kapcsolattartók e-mail címén keresztül kerül lebonyolításra</w:t>
            </w:r>
            <w:r w:rsidRPr="007A65F2">
              <w:rPr>
                <w:rFonts w:eastAsia="Times New Roman" w:cs="Times New Roman"/>
                <w:sz w:val="20"/>
                <w:szCs w:val="20"/>
              </w:rPr>
              <w:t>):</w:t>
            </w:r>
          </w:p>
          <w:p w14:paraId="582A51E9" w14:textId="77777777" w:rsidR="00B663A8" w:rsidRPr="007A65F2" w:rsidRDefault="009316CD" w:rsidP="00B663A8">
            <w:pPr>
              <w:suppressAutoHyphens/>
              <w:spacing w:after="0" w:line="240" w:lineRule="auto"/>
              <w:ind w:left="289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Kapcsolattartó 2-nek olyan személyt nevezzen meg, aki a megvalósítás során a Pályázó képviseletében az előzőekben megnevezett Kapcsolattartó 1-el együtt, akadályoztatása esetén Kapcsolattartó 1 helyett, a Támogató felé eljár, intézkedik, kapcsolatot tart. A pályázattal kapcsolatos kommunikációra csak az itt megjelölt személy jogosult, ezért célszerű olyan kapcsolattartó megnevezése, aki mobil és könnyen elérhető. A kapcsolattartó lehet a Pályázó szervezet törvényes képviselője is.</w:t>
            </w:r>
          </w:p>
        </w:tc>
      </w:tr>
      <w:tr w:rsidR="00530A98" w:rsidRPr="007A65F2" w14:paraId="26BDF451" w14:textId="77777777" w:rsidTr="00B634FF">
        <w:trPr>
          <w:cantSplit/>
          <w:trHeight w:val="197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72F1" w14:textId="77777777" w:rsidR="00530A98" w:rsidRPr="007A65F2" w:rsidRDefault="00530A98" w:rsidP="00216AFC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2. Kapcsolattartó neve: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AB6E94" w14:textId="77777777" w:rsidR="00530A98" w:rsidRPr="007A65F2" w:rsidRDefault="00530A98" w:rsidP="00530A98">
            <w:pPr>
              <w:spacing w:after="0" w:line="240" w:lineRule="auto"/>
              <w:rPr>
                <w:sz w:val="20"/>
              </w:rPr>
            </w:pPr>
          </w:p>
        </w:tc>
      </w:tr>
      <w:tr w:rsidR="00530A98" w:rsidRPr="007A65F2" w14:paraId="37CE6E7C" w14:textId="77777777" w:rsidTr="00B634FF">
        <w:trPr>
          <w:cantSplit/>
          <w:trHeight w:val="215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8504" w14:textId="77777777" w:rsidR="00530A98" w:rsidRPr="007A65F2" w:rsidRDefault="00530A98" w:rsidP="00216AFC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Beosztása: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C5D021" w14:textId="77777777" w:rsidR="00530A98" w:rsidRPr="007A65F2" w:rsidRDefault="00530A98" w:rsidP="00530A98">
            <w:pPr>
              <w:spacing w:after="0" w:line="240" w:lineRule="auto"/>
              <w:rPr>
                <w:sz w:val="20"/>
              </w:rPr>
            </w:pPr>
          </w:p>
        </w:tc>
      </w:tr>
      <w:tr w:rsidR="00530A98" w:rsidRPr="007A65F2" w14:paraId="79E8A93A" w14:textId="77777777" w:rsidTr="00B634FF">
        <w:trPr>
          <w:cantSplit/>
          <w:trHeight w:val="233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657D" w14:textId="77777777" w:rsidR="00530A98" w:rsidRPr="007A65F2" w:rsidRDefault="00530A98" w:rsidP="00216AFC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Telefonszám 1: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4F291A" w14:textId="77777777" w:rsidR="00530A98" w:rsidRPr="007A65F2" w:rsidRDefault="00530A98" w:rsidP="00530A98">
            <w:pPr>
              <w:spacing w:after="0" w:line="240" w:lineRule="auto"/>
              <w:rPr>
                <w:sz w:val="20"/>
              </w:rPr>
            </w:pPr>
          </w:p>
        </w:tc>
      </w:tr>
      <w:tr w:rsidR="00530A98" w:rsidRPr="007A65F2" w14:paraId="25E9267C" w14:textId="77777777" w:rsidTr="00B634FF">
        <w:trPr>
          <w:cantSplit/>
          <w:trHeight w:val="282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0DA7" w14:textId="77777777" w:rsidR="00530A98" w:rsidRPr="007A65F2" w:rsidRDefault="00530A98" w:rsidP="00216AFC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Telefonszám 2: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65BBF9" w14:textId="77777777" w:rsidR="00530A98" w:rsidRPr="007A65F2" w:rsidRDefault="00530A98" w:rsidP="00530A98">
            <w:pPr>
              <w:spacing w:after="0" w:line="240" w:lineRule="auto"/>
              <w:rPr>
                <w:sz w:val="20"/>
              </w:rPr>
            </w:pPr>
          </w:p>
        </w:tc>
      </w:tr>
      <w:tr w:rsidR="00530A98" w:rsidRPr="0004747C" w14:paraId="5D993DD8" w14:textId="77777777" w:rsidTr="00B634FF">
        <w:trPr>
          <w:cantSplit/>
          <w:trHeight w:val="273"/>
        </w:trPr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3384" w14:textId="77777777" w:rsidR="00530A98" w:rsidRPr="007A65F2" w:rsidRDefault="00530A98" w:rsidP="00216AFC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E-mail címe: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A3524D" w14:textId="77777777" w:rsidR="00530A98" w:rsidRPr="007A65F2" w:rsidRDefault="00530A98" w:rsidP="00530A98">
            <w:pPr>
              <w:spacing w:after="0" w:line="240" w:lineRule="auto"/>
              <w:rPr>
                <w:sz w:val="20"/>
              </w:rPr>
            </w:pPr>
          </w:p>
        </w:tc>
      </w:tr>
    </w:tbl>
    <w:p w14:paraId="5AE67A8F" w14:textId="77777777" w:rsidR="00216AFC" w:rsidRPr="00775E28" w:rsidRDefault="00216AFC" w:rsidP="00775E28">
      <w:pPr>
        <w:suppressAutoHyphens/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tbl>
      <w:tblPr>
        <w:tblStyle w:val="Rcsostblzat"/>
        <w:tblW w:w="0" w:type="auto"/>
        <w:tblInd w:w="-289" w:type="dxa"/>
        <w:tblLook w:val="04A0" w:firstRow="1" w:lastRow="0" w:firstColumn="1" w:lastColumn="0" w:noHBand="0" w:noVBand="1"/>
      </w:tblPr>
      <w:tblGrid>
        <w:gridCol w:w="4914"/>
        <w:gridCol w:w="4435"/>
      </w:tblGrid>
      <w:tr w:rsidR="002B363C" w:rsidRPr="002B363C" w14:paraId="1A30AC0F" w14:textId="77777777" w:rsidTr="00775E28">
        <w:tc>
          <w:tcPr>
            <w:tcW w:w="9498" w:type="dxa"/>
            <w:gridSpan w:val="2"/>
            <w:shd w:val="clear" w:color="auto" w:fill="D9D9D9" w:themeFill="background1" w:themeFillShade="D9"/>
          </w:tcPr>
          <w:p w14:paraId="56F899CA" w14:textId="77777777" w:rsidR="002B363C" w:rsidRPr="00775E28" w:rsidRDefault="002B363C">
            <w:pPr>
              <w:suppressAutoHyphens/>
              <w:rPr>
                <w:rFonts w:eastAsia="Times New Roman" w:cs="Times New Roman"/>
                <w:b/>
                <w:sz w:val="20"/>
                <w:szCs w:val="20"/>
              </w:rPr>
            </w:pPr>
            <w:r w:rsidRPr="00775E28">
              <w:rPr>
                <w:rFonts w:eastAsia="Times New Roman" w:cs="Times New Roman"/>
                <w:b/>
                <w:sz w:val="20"/>
                <w:szCs w:val="20"/>
              </w:rPr>
              <w:t>1.8. Konzorciumi partner adatai</w:t>
            </w:r>
          </w:p>
        </w:tc>
      </w:tr>
      <w:tr w:rsidR="002B363C" w14:paraId="356A229D" w14:textId="77777777" w:rsidTr="00775E2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6E79" w14:textId="77777777" w:rsidR="002B363C" w:rsidRDefault="002B363C" w:rsidP="002B363C">
            <w:pPr>
              <w:suppressAutoHyphens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 P</w:t>
            </w:r>
            <w:r w:rsidRPr="0004747C">
              <w:rPr>
                <w:rFonts w:eastAsia="Times New Roman" w:cs="Times New Roman"/>
                <w:sz w:val="20"/>
                <w:szCs w:val="20"/>
              </w:rPr>
              <w:t xml:space="preserve">ályázó </w:t>
            </w:r>
            <w:r>
              <w:rPr>
                <w:rFonts w:eastAsia="Times New Roman" w:cs="Times New Roman"/>
                <w:sz w:val="20"/>
                <w:szCs w:val="20"/>
              </w:rPr>
              <w:t>telje</w:t>
            </w:r>
            <w:r w:rsidRPr="0004747C">
              <w:rPr>
                <w:rFonts w:eastAsia="Times New Roman" w:cs="Times New Roman"/>
                <w:sz w:val="20"/>
                <w:szCs w:val="20"/>
              </w:rPr>
              <w:t>s megnevezése</w:t>
            </w:r>
          </w:p>
        </w:tc>
        <w:tc>
          <w:tcPr>
            <w:tcW w:w="4537" w:type="dxa"/>
          </w:tcPr>
          <w:p w14:paraId="7AAC0C8B" w14:textId="77777777" w:rsidR="002B363C" w:rsidRDefault="002B363C" w:rsidP="002B363C">
            <w:pPr>
              <w:suppressAutoHyphens/>
              <w:rPr>
                <w:rFonts w:eastAsia="Times New Roman" w:cs="Times New Roman"/>
                <w:b/>
              </w:rPr>
            </w:pPr>
          </w:p>
        </w:tc>
      </w:tr>
      <w:tr w:rsidR="002B363C" w14:paraId="61108ADD" w14:textId="77777777" w:rsidTr="00775E2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AD16" w14:textId="77777777" w:rsidR="002B363C" w:rsidRDefault="002B363C" w:rsidP="002B363C">
            <w:pPr>
              <w:suppressAutoHyphens/>
              <w:rPr>
                <w:rFonts w:eastAsia="Times New Roman" w:cs="Times New Roman"/>
                <w:b/>
              </w:rPr>
            </w:pPr>
            <w:r w:rsidRPr="0004747C">
              <w:rPr>
                <w:rFonts w:eastAsia="Times New Roman" w:cs="Times New Roman"/>
                <w:sz w:val="20"/>
                <w:szCs w:val="20"/>
              </w:rPr>
              <w:t>Adószám/adóazonosító/technikai szám:</w:t>
            </w:r>
          </w:p>
        </w:tc>
        <w:tc>
          <w:tcPr>
            <w:tcW w:w="4537" w:type="dxa"/>
          </w:tcPr>
          <w:p w14:paraId="05030CD9" w14:textId="77777777" w:rsidR="002B363C" w:rsidRDefault="002B363C" w:rsidP="002B363C">
            <w:pPr>
              <w:suppressAutoHyphens/>
              <w:rPr>
                <w:rFonts w:eastAsia="Times New Roman" w:cs="Times New Roman"/>
                <w:b/>
              </w:rPr>
            </w:pPr>
          </w:p>
        </w:tc>
      </w:tr>
      <w:tr w:rsidR="002B363C" w14:paraId="00EB5F99" w14:textId="77777777" w:rsidTr="00775E2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3CAA" w14:textId="77777777" w:rsidR="002B363C" w:rsidRDefault="002B363C" w:rsidP="002B363C">
            <w:pPr>
              <w:suppressAutoHyphens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</w:t>
            </w:r>
            <w:r w:rsidRPr="0004747C">
              <w:rPr>
                <w:rFonts w:eastAsia="Times New Roman" w:cs="Times New Roman"/>
                <w:sz w:val="20"/>
                <w:szCs w:val="20"/>
              </w:rPr>
              <w:t>azdálkodási formája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4747C">
              <w:rPr>
                <w:rFonts w:eastAsia="Times New Roman" w:cs="Times New Roman"/>
                <w:sz w:val="20"/>
                <w:szCs w:val="20"/>
              </w:rPr>
              <w:t>(GFO kód):</w:t>
            </w:r>
          </w:p>
        </w:tc>
        <w:tc>
          <w:tcPr>
            <w:tcW w:w="4537" w:type="dxa"/>
          </w:tcPr>
          <w:p w14:paraId="34A033AE" w14:textId="77777777" w:rsidR="002B363C" w:rsidRDefault="002B363C" w:rsidP="002B363C">
            <w:pPr>
              <w:suppressAutoHyphens/>
              <w:rPr>
                <w:rFonts w:eastAsia="Times New Roman" w:cs="Times New Roman"/>
                <w:b/>
              </w:rPr>
            </w:pPr>
          </w:p>
        </w:tc>
      </w:tr>
      <w:tr w:rsidR="002B363C" w14:paraId="0BC62BF7" w14:textId="77777777" w:rsidTr="00775E2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2BB3" w14:textId="77777777" w:rsidR="002B363C" w:rsidRDefault="002B363C" w:rsidP="002B363C">
            <w:pPr>
              <w:suppressAutoHyphens/>
              <w:rPr>
                <w:rFonts w:eastAsia="Times New Roman" w:cs="Times New Roman"/>
                <w:b/>
              </w:rPr>
            </w:pPr>
            <w:r w:rsidRPr="00FE7AA1">
              <w:rPr>
                <w:rFonts w:eastAsia="Times New Roman" w:cs="Times New Roman"/>
                <w:sz w:val="20"/>
                <w:szCs w:val="20"/>
              </w:rPr>
              <w:t>Költségvetési törzsszám</w:t>
            </w:r>
          </w:p>
        </w:tc>
        <w:tc>
          <w:tcPr>
            <w:tcW w:w="4537" w:type="dxa"/>
          </w:tcPr>
          <w:p w14:paraId="20FC57EF" w14:textId="77777777" w:rsidR="002B363C" w:rsidRDefault="002B363C" w:rsidP="002B363C">
            <w:pPr>
              <w:suppressAutoHyphens/>
              <w:rPr>
                <w:rFonts w:eastAsia="Times New Roman" w:cs="Times New Roman"/>
                <w:b/>
              </w:rPr>
            </w:pPr>
          </w:p>
        </w:tc>
      </w:tr>
      <w:tr w:rsidR="002B363C" w14:paraId="6F57F25E" w14:textId="77777777" w:rsidTr="00775E2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68CA" w14:textId="77777777" w:rsidR="002B363C" w:rsidRDefault="002B363C" w:rsidP="002B363C">
            <w:pPr>
              <w:suppressAutoHyphens/>
              <w:rPr>
                <w:rFonts w:eastAsia="Times New Roman" w:cs="Times New Roman"/>
                <w:b/>
              </w:rPr>
            </w:pPr>
            <w:r w:rsidRPr="0004747C">
              <w:rPr>
                <w:rFonts w:eastAsia="Times New Roman" w:cs="Times New Roman"/>
                <w:sz w:val="20"/>
                <w:szCs w:val="20"/>
              </w:rPr>
              <w:t>Számlavezető pénzintézet neve:</w:t>
            </w:r>
          </w:p>
        </w:tc>
        <w:tc>
          <w:tcPr>
            <w:tcW w:w="4537" w:type="dxa"/>
          </w:tcPr>
          <w:p w14:paraId="016DE0DB" w14:textId="77777777" w:rsidR="002B363C" w:rsidRDefault="002B363C" w:rsidP="002B363C">
            <w:pPr>
              <w:suppressAutoHyphens/>
              <w:rPr>
                <w:rFonts w:eastAsia="Times New Roman" w:cs="Times New Roman"/>
                <w:b/>
              </w:rPr>
            </w:pPr>
          </w:p>
        </w:tc>
      </w:tr>
      <w:tr w:rsidR="002B363C" w14:paraId="2D092CF4" w14:textId="77777777" w:rsidTr="00775E2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04ED" w14:textId="77777777" w:rsidR="002B363C" w:rsidRDefault="002B363C" w:rsidP="002B363C">
            <w:pPr>
              <w:suppressAutoHyphens/>
              <w:rPr>
                <w:rFonts w:eastAsia="Times New Roman" w:cs="Times New Roman"/>
                <w:b/>
              </w:rPr>
            </w:pPr>
            <w:r w:rsidRPr="0004747C">
              <w:rPr>
                <w:rFonts w:eastAsia="Times New Roman" w:cs="Times New Roman"/>
                <w:sz w:val="20"/>
                <w:szCs w:val="20"/>
              </w:rPr>
              <w:t>Fizetési számlaszáma:</w:t>
            </w:r>
          </w:p>
        </w:tc>
        <w:tc>
          <w:tcPr>
            <w:tcW w:w="4537" w:type="dxa"/>
          </w:tcPr>
          <w:p w14:paraId="619BB204" w14:textId="77777777" w:rsidR="002B363C" w:rsidRDefault="002B363C" w:rsidP="002B363C">
            <w:pPr>
              <w:suppressAutoHyphens/>
              <w:rPr>
                <w:rFonts w:eastAsia="Times New Roman" w:cs="Times New Roman"/>
                <w:b/>
              </w:rPr>
            </w:pPr>
          </w:p>
        </w:tc>
      </w:tr>
      <w:tr w:rsidR="002B363C" w14:paraId="305BE072" w14:textId="77777777" w:rsidTr="00775E2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5CE3" w14:textId="77777777" w:rsidR="002B363C" w:rsidRDefault="002B363C" w:rsidP="002B363C">
            <w:pPr>
              <w:suppressAutoHyphens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Pályázó ÁFA-levonási joga</w:t>
            </w:r>
          </w:p>
        </w:tc>
        <w:tc>
          <w:tcPr>
            <w:tcW w:w="4537" w:type="dxa"/>
          </w:tcPr>
          <w:p w14:paraId="460E5EE9" w14:textId="77777777" w:rsidR="002B363C" w:rsidRDefault="002B363C" w:rsidP="002B363C">
            <w:pPr>
              <w:suppressAutoHyphens/>
              <w:rPr>
                <w:rFonts w:eastAsia="Times New Roman" w:cs="Times New Roman"/>
                <w:b/>
              </w:rPr>
            </w:pPr>
          </w:p>
        </w:tc>
      </w:tr>
      <w:tr w:rsidR="002B363C" w14:paraId="716BB4D9" w14:textId="77777777" w:rsidTr="002B363C">
        <w:tc>
          <w:tcPr>
            <w:tcW w:w="4961" w:type="dxa"/>
          </w:tcPr>
          <w:p w14:paraId="4FBE3A0C" w14:textId="77777777" w:rsidR="002B363C" w:rsidRPr="00775E28" w:rsidRDefault="002B363C" w:rsidP="002B363C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 w:rsidRPr="00775E28">
              <w:rPr>
                <w:rFonts w:eastAsia="Times New Roman" w:cs="Times New Roman"/>
                <w:sz w:val="20"/>
                <w:szCs w:val="20"/>
              </w:rPr>
              <w:t>Székhelye</w:t>
            </w:r>
            <w:r w:rsidR="00066748" w:rsidRPr="00775E28">
              <w:rPr>
                <w:rFonts w:eastAsia="Times New Roman" w:cs="Times New Roman"/>
                <w:sz w:val="20"/>
                <w:szCs w:val="20"/>
              </w:rPr>
              <w:t xml:space="preserve"> (Település, irányítószám, utca, házszám)</w:t>
            </w:r>
          </w:p>
        </w:tc>
        <w:tc>
          <w:tcPr>
            <w:tcW w:w="4537" w:type="dxa"/>
          </w:tcPr>
          <w:p w14:paraId="4FC5C6E2" w14:textId="77777777" w:rsidR="002B363C" w:rsidRDefault="002B363C" w:rsidP="002B363C">
            <w:pPr>
              <w:suppressAutoHyphens/>
              <w:rPr>
                <w:rFonts w:eastAsia="Times New Roman" w:cs="Times New Roman"/>
                <w:b/>
              </w:rPr>
            </w:pPr>
          </w:p>
        </w:tc>
      </w:tr>
      <w:tr w:rsidR="002B363C" w14:paraId="48E3F987" w14:textId="77777777" w:rsidTr="002B363C">
        <w:tc>
          <w:tcPr>
            <w:tcW w:w="4961" w:type="dxa"/>
          </w:tcPr>
          <w:p w14:paraId="4C05E67D" w14:textId="77777777" w:rsidR="002B363C" w:rsidRPr="00775E28" w:rsidRDefault="00066748" w:rsidP="002B363C">
            <w:pPr>
              <w:suppressAutoHyphens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Konzorciumi partner </w:t>
            </w:r>
            <w:r w:rsidRPr="00066748">
              <w:rPr>
                <w:rFonts w:eastAsia="Times New Roman" w:cs="Times New Roman"/>
                <w:sz w:val="20"/>
                <w:szCs w:val="20"/>
              </w:rPr>
              <w:t>hivatalos képviselőjének adatai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(neve, beosztása, telefonszám,</w:t>
            </w:r>
            <w:r w:rsidR="00775E2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e-mailcím)</w:t>
            </w:r>
          </w:p>
        </w:tc>
        <w:tc>
          <w:tcPr>
            <w:tcW w:w="4537" w:type="dxa"/>
          </w:tcPr>
          <w:p w14:paraId="1968146B" w14:textId="77777777" w:rsidR="002B363C" w:rsidRDefault="002B363C" w:rsidP="002B363C">
            <w:pPr>
              <w:suppressAutoHyphens/>
              <w:rPr>
                <w:rFonts w:eastAsia="Times New Roman" w:cs="Times New Roman"/>
                <w:b/>
              </w:rPr>
            </w:pPr>
          </w:p>
        </w:tc>
      </w:tr>
    </w:tbl>
    <w:p w14:paraId="6CE893C5" w14:textId="77777777" w:rsidR="002B363C" w:rsidRDefault="002B363C" w:rsidP="00775E28">
      <w:pPr>
        <w:suppressAutoHyphens/>
        <w:spacing w:after="0" w:line="240" w:lineRule="auto"/>
        <w:rPr>
          <w:rFonts w:eastAsia="Times New Roman" w:cs="Times New Roman"/>
          <w:b/>
        </w:rPr>
      </w:pPr>
    </w:p>
    <w:tbl>
      <w:tblPr>
        <w:tblStyle w:val="Rcsostblzat"/>
        <w:tblW w:w="0" w:type="auto"/>
        <w:tblInd w:w="-289" w:type="dxa"/>
        <w:tblLook w:val="04A0" w:firstRow="1" w:lastRow="0" w:firstColumn="1" w:lastColumn="0" w:noHBand="0" w:noVBand="1"/>
      </w:tblPr>
      <w:tblGrid>
        <w:gridCol w:w="4914"/>
        <w:gridCol w:w="4435"/>
      </w:tblGrid>
      <w:tr w:rsidR="00FB185F" w:rsidRPr="00FB185F" w14:paraId="2C21430A" w14:textId="77777777" w:rsidTr="00284F22">
        <w:tc>
          <w:tcPr>
            <w:tcW w:w="9498" w:type="dxa"/>
            <w:gridSpan w:val="2"/>
            <w:shd w:val="clear" w:color="auto" w:fill="D9D9D9" w:themeFill="background1" w:themeFillShade="D9"/>
          </w:tcPr>
          <w:p w14:paraId="3179E3B4" w14:textId="77777777" w:rsidR="00FB185F" w:rsidRPr="00FB185F" w:rsidRDefault="00FB185F" w:rsidP="00FB185F">
            <w:pPr>
              <w:suppressAutoHyphens/>
              <w:rPr>
                <w:rFonts w:eastAsia="Times New Roman" w:cs="Times New Roman"/>
                <w:b/>
                <w:sz w:val="20"/>
              </w:rPr>
            </w:pPr>
            <w:r w:rsidRPr="00FB185F">
              <w:rPr>
                <w:rFonts w:eastAsia="Times New Roman" w:cs="Times New Roman"/>
                <w:b/>
                <w:sz w:val="20"/>
              </w:rPr>
              <w:t>1.8.n Konzorciumi partner adatai</w:t>
            </w:r>
          </w:p>
        </w:tc>
      </w:tr>
      <w:tr w:rsidR="00FB185F" w:rsidRPr="00FB185F" w14:paraId="6AD4B349" w14:textId="77777777" w:rsidTr="00284F2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9786" w14:textId="77777777" w:rsidR="00FB185F" w:rsidRPr="00FB185F" w:rsidRDefault="00FB185F" w:rsidP="00FB185F">
            <w:pPr>
              <w:suppressAutoHyphens/>
              <w:rPr>
                <w:rFonts w:eastAsia="Times New Roman" w:cs="Times New Roman"/>
                <w:sz w:val="20"/>
              </w:rPr>
            </w:pPr>
            <w:r w:rsidRPr="00FB185F">
              <w:rPr>
                <w:rFonts w:eastAsia="Times New Roman" w:cs="Times New Roman"/>
                <w:sz w:val="20"/>
              </w:rPr>
              <w:t>A Pályázó teljes megnevezése</w:t>
            </w:r>
          </w:p>
        </w:tc>
        <w:tc>
          <w:tcPr>
            <w:tcW w:w="4537" w:type="dxa"/>
          </w:tcPr>
          <w:p w14:paraId="3E62AEB2" w14:textId="77777777" w:rsidR="00FB185F" w:rsidRPr="00FB185F" w:rsidRDefault="00FB185F" w:rsidP="00FB185F">
            <w:pPr>
              <w:suppressAutoHyphens/>
              <w:rPr>
                <w:rFonts w:eastAsia="Times New Roman" w:cs="Times New Roman"/>
                <w:sz w:val="20"/>
              </w:rPr>
            </w:pPr>
          </w:p>
        </w:tc>
      </w:tr>
      <w:tr w:rsidR="00FB185F" w:rsidRPr="00FB185F" w14:paraId="7445091F" w14:textId="77777777" w:rsidTr="00284F2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E270" w14:textId="77777777" w:rsidR="00FB185F" w:rsidRPr="00FB185F" w:rsidRDefault="00FB185F" w:rsidP="00FB185F">
            <w:pPr>
              <w:suppressAutoHyphens/>
              <w:rPr>
                <w:rFonts w:eastAsia="Times New Roman" w:cs="Times New Roman"/>
                <w:sz w:val="20"/>
              </w:rPr>
            </w:pPr>
            <w:r w:rsidRPr="00FB185F">
              <w:rPr>
                <w:rFonts w:eastAsia="Times New Roman" w:cs="Times New Roman"/>
                <w:sz w:val="20"/>
              </w:rPr>
              <w:t>Adószám/adóazonosító/technikai szám:</w:t>
            </w:r>
          </w:p>
        </w:tc>
        <w:tc>
          <w:tcPr>
            <w:tcW w:w="4537" w:type="dxa"/>
          </w:tcPr>
          <w:p w14:paraId="7371EAAE" w14:textId="77777777" w:rsidR="00FB185F" w:rsidRPr="00FB185F" w:rsidRDefault="00FB185F" w:rsidP="00FB185F">
            <w:pPr>
              <w:suppressAutoHyphens/>
              <w:rPr>
                <w:rFonts w:eastAsia="Times New Roman" w:cs="Times New Roman"/>
                <w:sz w:val="20"/>
              </w:rPr>
            </w:pPr>
          </w:p>
        </w:tc>
      </w:tr>
      <w:tr w:rsidR="00FB185F" w:rsidRPr="00FB185F" w14:paraId="04055F2F" w14:textId="77777777" w:rsidTr="00284F2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EA78" w14:textId="77777777" w:rsidR="00FB185F" w:rsidRPr="00FB185F" w:rsidRDefault="00FB185F" w:rsidP="00FB185F">
            <w:pPr>
              <w:suppressAutoHyphens/>
              <w:rPr>
                <w:rFonts w:eastAsia="Times New Roman" w:cs="Times New Roman"/>
                <w:sz w:val="20"/>
              </w:rPr>
            </w:pPr>
            <w:r w:rsidRPr="00FB185F">
              <w:rPr>
                <w:rFonts w:eastAsia="Times New Roman" w:cs="Times New Roman"/>
                <w:sz w:val="20"/>
              </w:rPr>
              <w:t>Gazdálkodási formája (GFO kód):</w:t>
            </w:r>
          </w:p>
        </w:tc>
        <w:tc>
          <w:tcPr>
            <w:tcW w:w="4537" w:type="dxa"/>
          </w:tcPr>
          <w:p w14:paraId="07DEA8FB" w14:textId="77777777" w:rsidR="00FB185F" w:rsidRPr="00FB185F" w:rsidRDefault="00FB185F" w:rsidP="00FB185F">
            <w:pPr>
              <w:suppressAutoHyphens/>
              <w:rPr>
                <w:rFonts w:eastAsia="Times New Roman" w:cs="Times New Roman"/>
                <w:sz w:val="20"/>
              </w:rPr>
            </w:pPr>
          </w:p>
        </w:tc>
      </w:tr>
      <w:tr w:rsidR="00FB185F" w:rsidRPr="00FB185F" w14:paraId="35C6408B" w14:textId="77777777" w:rsidTr="00284F2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31D0" w14:textId="77777777" w:rsidR="00FB185F" w:rsidRPr="00FB185F" w:rsidRDefault="00FB185F" w:rsidP="00FB185F">
            <w:pPr>
              <w:suppressAutoHyphens/>
              <w:rPr>
                <w:rFonts w:eastAsia="Times New Roman" w:cs="Times New Roman"/>
                <w:sz w:val="20"/>
              </w:rPr>
            </w:pPr>
            <w:r w:rsidRPr="00FB185F">
              <w:rPr>
                <w:rFonts w:eastAsia="Times New Roman" w:cs="Times New Roman"/>
                <w:sz w:val="20"/>
              </w:rPr>
              <w:t>Költségvetési törzsszám</w:t>
            </w:r>
          </w:p>
        </w:tc>
        <w:tc>
          <w:tcPr>
            <w:tcW w:w="4537" w:type="dxa"/>
          </w:tcPr>
          <w:p w14:paraId="5D80EB0D" w14:textId="77777777" w:rsidR="00FB185F" w:rsidRPr="00FB185F" w:rsidRDefault="00FB185F" w:rsidP="00FB185F">
            <w:pPr>
              <w:suppressAutoHyphens/>
              <w:rPr>
                <w:rFonts w:eastAsia="Times New Roman" w:cs="Times New Roman"/>
                <w:sz w:val="20"/>
              </w:rPr>
            </w:pPr>
          </w:p>
        </w:tc>
      </w:tr>
      <w:tr w:rsidR="00FB185F" w:rsidRPr="00FB185F" w14:paraId="783C4E2F" w14:textId="77777777" w:rsidTr="00284F2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E0C7" w14:textId="77777777" w:rsidR="00FB185F" w:rsidRPr="00FB185F" w:rsidRDefault="00FB185F" w:rsidP="00FB185F">
            <w:pPr>
              <w:suppressAutoHyphens/>
              <w:rPr>
                <w:rFonts w:eastAsia="Times New Roman" w:cs="Times New Roman"/>
                <w:sz w:val="20"/>
              </w:rPr>
            </w:pPr>
            <w:r w:rsidRPr="00FB185F">
              <w:rPr>
                <w:rFonts w:eastAsia="Times New Roman" w:cs="Times New Roman"/>
                <w:sz w:val="20"/>
              </w:rPr>
              <w:t>Számlavezető pénzintézet neve:</w:t>
            </w:r>
          </w:p>
        </w:tc>
        <w:tc>
          <w:tcPr>
            <w:tcW w:w="4537" w:type="dxa"/>
          </w:tcPr>
          <w:p w14:paraId="4A09E252" w14:textId="77777777" w:rsidR="00FB185F" w:rsidRPr="00FB185F" w:rsidRDefault="00FB185F" w:rsidP="00FB185F">
            <w:pPr>
              <w:suppressAutoHyphens/>
              <w:rPr>
                <w:rFonts w:eastAsia="Times New Roman" w:cs="Times New Roman"/>
                <w:sz w:val="20"/>
              </w:rPr>
            </w:pPr>
          </w:p>
        </w:tc>
      </w:tr>
      <w:tr w:rsidR="00FB185F" w:rsidRPr="00FB185F" w14:paraId="7017546D" w14:textId="77777777" w:rsidTr="00284F2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5E94" w14:textId="77777777" w:rsidR="00FB185F" w:rsidRPr="00FB185F" w:rsidRDefault="00FB185F" w:rsidP="00FB185F">
            <w:pPr>
              <w:suppressAutoHyphens/>
              <w:rPr>
                <w:rFonts w:eastAsia="Times New Roman" w:cs="Times New Roman"/>
                <w:sz w:val="20"/>
              </w:rPr>
            </w:pPr>
            <w:r w:rsidRPr="00FB185F">
              <w:rPr>
                <w:rFonts w:eastAsia="Times New Roman" w:cs="Times New Roman"/>
                <w:sz w:val="20"/>
              </w:rPr>
              <w:t>Fizetési számlaszáma:</w:t>
            </w:r>
          </w:p>
        </w:tc>
        <w:tc>
          <w:tcPr>
            <w:tcW w:w="4537" w:type="dxa"/>
          </w:tcPr>
          <w:p w14:paraId="09893733" w14:textId="77777777" w:rsidR="00FB185F" w:rsidRPr="00FB185F" w:rsidRDefault="00FB185F" w:rsidP="00FB185F">
            <w:pPr>
              <w:suppressAutoHyphens/>
              <w:rPr>
                <w:rFonts w:eastAsia="Times New Roman" w:cs="Times New Roman"/>
                <w:sz w:val="20"/>
              </w:rPr>
            </w:pPr>
          </w:p>
        </w:tc>
      </w:tr>
      <w:tr w:rsidR="00FB185F" w:rsidRPr="00FB185F" w14:paraId="73FA7657" w14:textId="77777777" w:rsidTr="00284F2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BC94" w14:textId="77777777" w:rsidR="00FB185F" w:rsidRPr="00FB185F" w:rsidRDefault="00FB185F" w:rsidP="00FB185F">
            <w:pPr>
              <w:suppressAutoHyphens/>
              <w:rPr>
                <w:rFonts w:eastAsia="Times New Roman" w:cs="Times New Roman"/>
                <w:sz w:val="20"/>
              </w:rPr>
            </w:pPr>
            <w:r w:rsidRPr="00FB185F">
              <w:rPr>
                <w:rFonts w:eastAsia="Times New Roman" w:cs="Times New Roman"/>
                <w:sz w:val="20"/>
              </w:rPr>
              <w:t>Pályázó ÁFA-levonási joga</w:t>
            </w:r>
          </w:p>
        </w:tc>
        <w:tc>
          <w:tcPr>
            <w:tcW w:w="4537" w:type="dxa"/>
          </w:tcPr>
          <w:p w14:paraId="326551A8" w14:textId="77777777" w:rsidR="00FB185F" w:rsidRPr="00FB185F" w:rsidRDefault="00FB185F" w:rsidP="00FB185F">
            <w:pPr>
              <w:suppressAutoHyphens/>
              <w:rPr>
                <w:rFonts w:eastAsia="Times New Roman" w:cs="Times New Roman"/>
                <w:sz w:val="20"/>
              </w:rPr>
            </w:pPr>
          </w:p>
        </w:tc>
      </w:tr>
      <w:tr w:rsidR="00FB185F" w:rsidRPr="00FB185F" w14:paraId="263DED85" w14:textId="77777777" w:rsidTr="00284F22">
        <w:tc>
          <w:tcPr>
            <w:tcW w:w="4961" w:type="dxa"/>
          </w:tcPr>
          <w:p w14:paraId="6A9ADF6A" w14:textId="77777777" w:rsidR="00FB185F" w:rsidRPr="00FB185F" w:rsidRDefault="00FB185F" w:rsidP="00FB185F">
            <w:pPr>
              <w:suppressAutoHyphens/>
              <w:rPr>
                <w:rFonts w:eastAsia="Times New Roman" w:cs="Times New Roman"/>
                <w:sz w:val="20"/>
              </w:rPr>
            </w:pPr>
            <w:r w:rsidRPr="00FB185F">
              <w:rPr>
                <w:rFonts w:eastAsia="Times New Roman" w:cs="Times New Roman"/>
                <w:sz w:val="20"/>
              </w:rPr>
              <w:t>Székhelye (Település, irányítószám, utca, házszám)</w:t>
            </w:r>
          </w:p>
        </w:tc>
        <w:tc>
          <w:tcPr>
            <w:tcW w:w="4537" w:type="dxa"/>
          </w:tcPr>
          <w:p w14:paraId="5279D06E" w14:textId="77777777" w:rsidR="00FB185F" w:rsidRPr="00FB185F" w:rsidRDefault="00FB185F" w:rsidP="00FB185F">
            <w:pPr>
              <w:suppressAutoHyphens/>
              <w:rPr>
                <w:rFonts w:eastAsia="Times New Roman" w:cs="Times New Roman"/>
                <w:sz w:val="20"/>
              </w:rPr>
            </w:pPr>
          </w:p>
        </w:tc>
      </w:tr>
      <w:tr w:rsidR="00FB185F" w:rsidRPr="00FB185F" w14:paraId="4896257D" w14:textId="77777777" w:rsidTr="00284F22">
        <w:tc>
          <w:tcPr>
            <w:tcW w:w="4961" w:type="dxa"/>
          </w:tcPr>
          <w:p w14:paraId="30CDCDD3" w14:textId="77777777" w:rsidR="00FB185F" w:rsidRPr="00FB185F" w:rsidRDefault="00FB185F" w:rsidP="00FB185F">
            <w:pPr>
              <w:suppressAutoHyphens/>
              <w:rPr>
                <w:rFonts w:eastAsia="Times New Roman" w:cs="Times New Roman"/>
                <w:sz w:val="20"/>
              </w:rPr>
            </w:pPr>
            <w:r w:rsidRPr="00FB185F">
              <w:rPr>
                <w:rFonts w:eastAsia="Times New Roman" w:cs="Times New Roman"/>
                <w:sz w:val="20"/>
              </w:rPr>
              <w:t>Konzorciumi partner hivatalos képviselőjének adatai (neve, beosztása, telefonszám, e-mailcím)</w:t>
            </w:r>
          </w:p>
        </w:tc>
        <w:tc>
          <w:tcPr>
            <w:tcW w:w="4537" w:type="dxa"/>
          </w:tcPr>
          <w:p w14:paraId="625DEE91" w14:textId="77777777" w:rsidR="00FB185F" w:rsidRPr="00FB185F" w:rsidRDefault="00FB185F" w:rsidP="00FB185F">
            <w:pPr>
              <w:suppressAutoHyphens/>
              <w:rPr>
                <w:rFonts w:eastAsia="Times New Roman" w:cs="Times New Roman"/>
                <w:sz w:val="20"/>
              </w:rPr>
            </w:pPr>
          </w:p>
        </w:tc>
      </w:tr>
    </w:tbl>
    <w:p w14:paraId="43290D11" w14:textId="77777777" w:rsidR="002B363C" w:rsidRDefault="002B363C" w:rsidP="00775E28">
      <w:pPr>
        <w:suppressAutoHyphens/>
        <w:spacing w:after="0" w:line="240" w:lineRule="auto"/>
        <w:rPr>
          <w:rFonts w:eastAsia="Times New Roman" w:cs="Times New Roman"/>
          <w:b/>
        </w:rPr>
      </w:pPr>
    </w:p>
    <w:p w14:paraId="18E72B28" w14:textId="77777777" w:rsidR="002B363C" w:rsidRDefault="002B363C" w:rsidP="00775E28">
      <w:pPr>
        <w:suppressAutoHyphens/>
        <w:spacing w:after="0" w:line="240" w:lineRule="auto"/>
        <w:rPr>
          <w:rFonts w:eastAsia="Times New Roman" w:cs="Times New Roman"/>
          <w:b/>
        </w:rPr>
      </w:pPr>
    </w:p>
    <w:p w14:paraId="776F592C" w14:textId="77777777" w:rsidR="00A90A12" w:rsidRDefault="00A90A12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br w:type="page"/>
      </w:r>
    </w:p>
    <w:p w14:paraId="05BCDD4E" w14:textId="77777777" w:rsidR="003A5B15" w:rsidRDefault="003A5B15" w:rsidP="00AA75D4">
      <w:pPr>
        <w:suppressAutoHyphens/>
        <w:spacing w:after="0" w:line="240" w:lineRule="auto"/>
        <w:jc w:val="center"/>
        <w:rPr>
          <w:rFonts w:eastAsia="Times New Roman" w:cs="Times New Roman"/>
          <w:b/>
        </w:rPr>
      </w:pPr>
    </w:p>
    <w:p w14:paraId="3982B79A" w14:textId="77777777" w:rsidR="002D1C10" w:rsidRPr="00726270" w:rsidRDefault="002D1C10" w:rsidP="00AA75D4">
      <w:pPr>
        <w:suppressAutoHyphens/>
        <w:spacing w:after="0" w:line="240" w:lineRule="auto"/>
        <w:jc w:val="center"/>
        <w:rPr>
          <w:rFonts w:eastAsia="Times New Roman" w:cs="Times New Roman"/>
          <w:b/>
        </w:rPr>
      </w:pPr>
      <w:r w:rsidRPr="00726270">
        <w:rPr>
          <w:rFonts w:eastAsia="Times New Roman" w:cs="Times New Roman"/>
          <w:b/>
        </w:rPr>
        <w:t xml:space="preserve">2. A projekt bemutatása </w:t>
      </w:r>
    </w:p>
    <w:p w14:paraId="66CA669C" w14:textId="77777777" w:rsidR="00AA75D4" w:rsidRPr="0004747C" w:rsidRDefault="00AA75D4" w:rsidP="002D1C10">
      <w:pPr>
        <w:suppressAutoHyphens/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tbl>
      <w:tblPr>
        <w:tblW w:w="9490" w:type="dxa"/>
        <w:tblInd w:w="-2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0"/>
      </w:tblGrid>
      <w:tr w:rsidR="00D10A4E" w:rsidRPr="0004747C" w14:paraId="640439A5" w14:textId="77777777" w:rsidTr="00E151F7">
        <w:trPr>
          <w:cantSplit/>
        </w:trPr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F5C70" w14:textId="77777777" w:rsidR="00D10A4E" w:rsidRDefault="00D10A4E" w:rsidP="00301F82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04747C">
              <w:rPr>
                <w:rFonts w:eastAsia="Times New Roman" w:cs="Times New Roman"/>
                <w:b/>
                <w:sz w:val="20"/>
                <w:szCs w:val="20"/>
              </w:rPr>
              <w:t>2.1</w:t>
            </w:r>
            <w:r w:rsidR="00A41C09">
              <w:rPr>
                <w:rFonts w:eastAsia="Times New Roman" w:cs="Times New Roman"/>
                <w:b/>
                <w:sz w:val="20"/>
                <w:szCs w:val="20"/>
              </w:rPr>
              <w:t>.</w:t>
            </w:r>
            <w:r w:rsidRPr="0004747C">
              <w:rPr>
                <w:rFonts w:eastAsia="Times New Roman" w:cs="Times New Roman"/>
                <w:b/>
                <w:sz w:val="20"/>
                <w:szCs w:val="20"/>
              </w:rPr>
              <w:t xml:space="preserve"> A projekt </w:t>
            </w:r>
            <w:r w:rsidR="009316CD">
              <w:rPr>
                <w:rFonts w:eastAsia="Times New Roman" w:cs="Times New Roman"/>
                <w:b/>
                <w:sz w:val="20"/>
                <w:szCs w:val="20"/>
              </w:rPr>
              <w:t xml:space="preserve">rövid címe </w:t>
            </w:r>
            <w:r w:rsidR="00301F82" w:rsidRPr="00301F82">
              <w:rPr>
                <w:rFonts w:eastAsia="Times New Roman" w:cs="Times New Roman"/>
                <w:b/>
                <w:sz w:val="20"/>
                <w:szCs w:val="20"/>
              </w:rPr>
              <w:t>(Terjedelem: max.</w:t>
            </w:r>
            <w:r w:rsidR="00301F8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9316CD">
              <w:rPr>
                <w:rFonts w:eastAsia="Times New Roman" w:cs="Times New Roman"/>
                <w:b/>
                <w:sz w:val="20"/>
                <w:szCs w:val="20"/>
              </w:rPr>
              <w:t>1</w:t>
            </w:r>
            <w:r w:rsidR="00301F82" w:rsidRPr="00301F82">
              <w:rPr>
                <w:rFonts w:eastAsia="Times New Roman" w:cs="Times New Roman"/>
                <w:b/>
                <w:sz w:val="20"/>
                <w:szCs w:val="20"/>
              </w:rPr>
              <w:t>00 karakter):</w:t>
            </w:r>
          </w:p>
          <w:p w14:paraId="171A38DD" w14:textId="77777777" w:rsidR="00B634FF" w:rsidRPr="00B634FF" w:rsidRDefault="00B634FF" w:rsidP="009316CD">
            <w:pPr>
              <w:suppressAutoHyphens/>
              <w:spacing w:after="0" w:line="240" w:lineRule="auto"/>
              <w:ind w:left="278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B634FF">
              <w:rPr>
                <w:rFonts w:eastAsia="Times New Roman" w:cs="Times New Roman"/>
                <w:sz w:val="20"/>
                <w:szCs w:val="20"/>
              </w:rPr>
              <w:t xml:space="preserve">A pályázat rövid, tömör, legfeljebb </w:t>
            </w:r>
            <w:r w:rsidR="009316CD">
              <w:rPr>
                <w:rFonts w:eastAsia="Times New Roman" w:cs="Times New Roman"/>
                <w:sz w:val="20"/>
                <w:szCs w:val="20"/>
              </w:rPr>
              <w:t>1</w:t>
            </w:r>
            <w:r w:rsidRPr="00B634FF">
              <w:rPr>
                <w:rFonts w:eastAsia="Times New Roman" w:cs="Times New Roman"/>
                <w:sz w:val="20"/>
                <w:szCs w:val="20"/>
              </w:rPr>
              <w:t xml:space="preserve">00 karakter hosszúságú </w:t>
            </w:r>
            <w:r w:rsidR="009316CD">
              <w:rPr>
                <w:rFonts w:eastAsia="Times New Roman" w:cs="Times New Roman"/>
                <w:sz w:val="20"/>
                <w:szCs w:val="20"/>
              </w:rPr>
              <w:t>címe.</w:t>
            </w:r>
          </w:p>
        </w:tc>
      </w:tr>
      <w:tr w:rsidR="00D10A4E" w:rsidRPr="0004747C" w14:paraId="55CDCF65" w14:textId="77777777" w:rsidTr="00E151F7">
        <w:trPr>
          <w:cantSplit/>
        </w:trPr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5419" w14:textId="77777777" w:rsidR="005436C3" w:rsidRDefault="005436C3" w:rsidP="0039075C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</w:pPr>
          </w:p>
          <w:p w14:paraId="39BAFECD" w14:textId="77777777" w:rsidR="00EE532E" w:rsidRPr="0004747C" w:rsidRDefault="00EE532E" w:rsidP="0039075C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266A38" w:rsidRPr="0004747C" w14:paraId="55A7AD08" w14:textId="77777777" w:rsidTr="00266A38">
        <w:trPr>
          <w:cantSplit/>
        </w:trPr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A3620" w14:textId="77777777" w:rsidR="00266A38" w:rsidRPr="009316CD" w:rsidRDefault="00266A38" w:rsidP="00266A38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9316CD">
              <w:rPr>
                <w:rFonts w:eastAsia="Times New Roman" w:cs="Times New Roman"/>
                <w:b/>
                <w:sz w:val="20"/>
                <w:szCs w:val="20"/>
              </w:rPr>
              <w:t xml:space="preserve">2.1.1. A projekt rövid </w:t>
            </w:r>
            <w:r w:rsidR="009316CD">
              <w:rPr>
                <w:rFonts w:eastAsia="Times New Roman" w:cs="Times New Roman"/>
                <w:b/>
                <w:sz w:val="20"/>
                <w:szCs w:val="20"/>
              </w:rPr>
              <w:t>összefoglalója</w:t>
            </w:r>
            <w:r w:rsidRPr="009316CD">
              <w:rPr>
                <w:rFonts w:eastAsia="Times New Roman" w:cs="Times New Roman"/>
                <w:b/>
                <w:sz w:val="20"/>
                <w:szCs w:val="20"/>
              </w:rPr>
              <w:t xml:space="preserve">: (Terjedelem: max. </w:t>
            </w:r>
            <w:r w:rsidR="009316CD">
              <w:rPr>
                <w:rFonts w:eastAsia="Times New Roman" w:cs="Times New Roman"/>
                <w:b/>
                <w:sz w:val="20"/>
                <w:szCs w:val="20"/>
              </w:rPr>
              <w:t>5</w:t>
            </w:r>
            <w:r w:rsidRPr="009316CD">
              <w:rPr>
                <w:rFonts w:eastAsia="Times New Roman" w:cs="Times New Roman"/>
                <w:b/>
                <w:sz w:val="20"/>
                <w:szCs w:val="20"/>
              </w:rPr>
              <w:t>00 karakter)</w:t>
            </w:r>
          </w:p>
          <w:p w14:paraId="5E1B3AB2" w14:textId="77777777" w:rsidR="00266A38" w:rsidRPr="00B70714" w:rsidRDefault="009316CD" w:rsidP="00B25225">
            <w:pPr>
              <w:suppressAutoHyphens/>
              <w:spacing w:after="0" w:line="240" w:lineRule="auto"/>
              <w:ind w:left="278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9316CD">
              <w:rPr>
                <w:rFonts w:eastAsia="Times New Roman" w:cs="Times New Roman"/>
                <w:sz w:val="20"/>
                <w:szCs w:val="20"/>
              </w:rPr>
              <w:t>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9316CD">
              <w:rPr>
                <w:rFonts w:eastAsia="Times New Roman" w:cs="Times New Roman"/>
                <w:sz w:val="20"/>
                <w:szCs w:val="20"/>
              </w:rPr>
              <w:t>pályázat rövid, tömör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25225">
              <w:rPr>
                <w:rFonts w:eastAsia="Times New Roman" w:cs="Times New Roman"/>
                <w:sz w:val="20"/>
                <w:szCs w:val="20"/>
              </w:rPr>
              <w:t>tartalma, mely</w:t>
            </w:r>
            <w:r w:rsidRPr="009316CD">
              <w:rPr>
                <w:rFonts w:eastAsia="Times New Roman" w:cs="Times New Roman"/>
                <w:sz w:val="20"/>
                <w:szCs w:val="20"/>
              </w:rPr>
              <w:t xml:space="preserve"> összhangban van a pályázat tárgyával.</w:t>
            </w:r>
          </w:p>
        </w:tc>
      </w:tr>
      <w:tr w:rsidR="00266A38" w:rsidRPr="0004747C" w14:paraId="3798D5AE" w14:textId="77777777" w:rsidTr="00E151F7">
        <w:trPr>
          <w:cantSplit/>
        </w:trPr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FB1A" w14:textId="77777777" w:rsidR="009316CD" w:rsidRDefault="009316CD" w:rsidP="00266A38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269EDD34" w14:textId="77777777" w:rsidR="00A90A12" w:rsidRPr="00266A38" w:rsidRDefault="00A90A12" w:rsidP="00266A38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A90A12" w:rsidRPr="0004747C" w14:paraId="23A47CCC" w14:textId="77777777" w:rsidTr="00A90A12">
        <w:trPr>
          <w:cantSplit/>
        </w:trPr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A3A1E" w14:textId="77777777" w:rsidR="00A90A12" w:rsidRDefault="00A90A12" w:rsidP="00775E28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2.1.2. A projekt az alábbi fejlesztési komponens keretében tervezett:</w:t>
            </w:r>
          </w:p>
        </w:tc>
      </w:tr>
      <w:tr w:rsidR="00A90A12" w:rsidRPr="0004747C" w14:paraId="0C11FDAC" w14:textId="77777777" w:rsidTr="00775E28">
        <w:trPr>
          <w:cantSplit/>
        </w:trPr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6729" w14:textId="77777777" w:rsidR="00A90A12" w:rsidRPr="00A90A12" w:rsidRDefault="00A90A12" w:rsidP="00A90A12">
            <w:pPr>
              <w:suppressAutoHyphens/>
              <w:spacing w:after="0" w:line="240" w:lineRule="auto"/>
            </w:pPr>
            <w:r w:rsidRPr="00A90A12">
              <w:rPr>
                <w:rFonts w:eastAsia="Times New Roman" w:cs="Times New Roman"/>
                <w:sz w:val="20"/>
                <w:szCs w:val="20"/>
              </w:rPr>
              <w:t>Legördülő menü:</w:t>
            </w:r>
            <w:r w:rsidRPr="00A90A12">
              <w:t xml:space="preserve"> </w:t>
            </w:r>
          </w:p>
          <w:p w14:paraId="590693EB" w14:textId="5498CF6F" w:rsidR="00A90A12" w:rsidRPr="00A90A12" w:rsidRDefault="00A90A12" w:rsidP="00A90A12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90A12">
              <w:rPr>
                <w:rFonts w:eastAsia="Times New Roman" w:cs="Times New Roman"/>
                <w:sz w:val="20"/>
                <w:szCs w:val="20"/>
              </w:rPr>
              <w:t>A.</w:t>
            </w:r>
            <w:r w:rsidRPr="00A90A12">
              <w:rPr>
                <w:rFonts w:eastAsia="Times New Roman" w:cs="Times New Roman"/>
                <w:sz w:val="20"/>
                <w:szCs w:val="20"/>
              </w:rPr>
              <w:tab/>
              <w:t>önkormányzati tulajdonú</w:t>
            </w:r>
            <w:r w:rsidR="00F63B86">
              <w:rPr>
                <w:rFonts w:eastAsia="Times New Roman" w:cs="Times New Roman"/>
                <w:sz w:val="20"/>
                <w:szCs w:val="20"/>
              </w:rPr>
              <w:t xml:space="preserve"> és / vagy állami tulajdonú és önkormányzati vagyonkezelésben lévő</w:t>
            </w:r>
            <w:r w:rsidRPr="00A90A12">
              <w:rPr>
                <w:rFonts w:eastAsia="Times New Roman" w:cs="Times New Roman"/>
                <w:sz w:val="20"/>
                <w:szCs w:val="20"/>
              </w:rPr>
              <w:t xml:space="preserve"> belterületi infrastruktúraelemek fejlesztésére, beleértve a belterületi utak, gyalogos járdák, közlekedő felületek, gépjármű parkolók, buszmegállók, kerékpáros vonalas létesítmények és tárolók kialakítását, felújítását, továbbá a belterületi közterek, parkok fejlesztését és a települések belterületének védelmét szolgáló csapadékvíz-elvezető hálózat fejlesztését, rekonstrukcióját a csapadékvíz-gazdálkodás céljainak figyelembe vételével, illetve</w:t>
            </w:r>
          </w:p>
          <w:p w14:paraId="6C657A4E" w14:textId="49312FDE" w:rsidR="00A90A12" w:rsidRDefault="00A90A12" w:rsidP="00F63B86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A90A12">
              <w:rPr>
                <w:rFonts w:eastAsia="Times New Roman" w:cs="Times New Roman"/>
                <w:sz w:val="20"/>
                <w:szCs w:val="20"/>
              </w:rPr>
              <w:t>B.</w:t>
            </w:r>
            <w:r w:rsidRPr="00A90A12">
              <w:rPr>
                <w:rFonts w:eastAsia="Times New Roman" w:cs="Times New Roman"/>
                <w:sz w:val="20"/>
                <w:szCs w:val="20"/>
              </w:rPr>
              <w:tab/>
              <w:t xml:space="preserve">önálló helyrajzi számmal, és rendezett tulajdonviszonnyal rendelkező közösségi célú és rendeltetésű, közszolgáltatatási, vagy kulturális funkcióval bíró </w:t>
            </w:r>
            <w:r w:rsidR="00CE0188" w:rsidRPr="00CE0188">
              <w:rPr>
                <w:rFonts w:eastAsia="Times New Roman" w:cs="Times New Roman"/>
                <w:sz w:val="20"/>
                <w:szCs w:val="20"/>
              </w:rPr>
              <w:t>helyi települési önkormányzati és/vagy nemzetiségi önkormányzati tulajdonú vagy állami tulajdonú és önkormányzati vagyonkezelésű, illetve egyházi tulajdonú ingatlanok fejlesztésére, felújítására, funkcióbővítésére.</w:t>
            </w:r>
          </w:p>
        </w:tc>
      </w:tr>
    </w:tbl>
    <w:p w14:paraId="293D625D" w14:textId="77777777" w:rsidR="006D2B91" w:rsidRDefault="006D2B91" w:rsidP="00726270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/>
        <w:spacing w:before="60" w:after="0" w:line="360" w:lineRule="atLeast"/>
        <w:jc w:val="both"/>
        <w:rPr>
          <w:rFonts w:eastAsia="Times New Roman" w:cs="Times New Roman"/>
          <w:b/>
          <w:sz w:val="20"/>
          <w:szCs w:val="20"/>
        </w:rPr>
      </w:pPr>
    </w:p>
    <w:tbl>
      <w:tblPr>
        <w:tblStyle w:val="Rcsostblzat"/>
        <w:tblW w:w="0" w:type="auto"/>
        <w:tblInd w:w="-289" w:type="dxa"/>
        <w:tblLook w:val="04A0" w:firstRow="1" w:lastRow="0" w:firstColumn="1" w:lastColumn="0" w:noHBand="0" w:noVBand="1"/>
      </w:tblPr>
      <w:tblGrid>
        <w:gridCol w:w="5513"/>
        <w:gridCol w:w="3836"/>
      </w:tblGrid>
      <w:tr w:rsidR="005436C3" w:rsidRPr="005436C3" w14:paraId="3A6D8EE6" w14:textId="77777777" w:rsidTr="00FB185F">
        <w:trPr>
          <w:trHeight w:val="314"/>
        </w:trPr>
        <w:tc>
          <w:tcPr>
            <w:tcW w:w="9575" w:type="dxa"/>
            <w:gridSpan w:val="2"/>
            <w:shd w:val="clear" w:color="auto" w:fill="D9D9D9" w:themeFill="background1" w:themeFillShade="D9"/>
          </w:tcPr>
          <w:p w14:paraId="32F34A13" w14:textId="77777777" w:rsidR="005436C3" w:rsidRPr="005436C3" w:rsidRDefault="005436C3" w:rsidP="006D2B91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before="60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5436C3">
              <w:rPr>
                <w:rFonts w:eastAsia="Times New Roman" w:cs="Times New Roman"/>
                <w:b/>
                <w:sz w:val="20"/>
                <w:szCs w:val="20"/>
              </w:rPr>
              <w:t>2.</w:t>
            </w:r>
            <w:r w:rsidR="009E4C23">
              <w:rPr>
                <w:rFonts w:eastAsia="Times New Roman" w:cs="Times New Roman"/>
                <w:b/>
                <w:sz w:val="20"/>
                <w:szCs w:val="20"/>
              </w:rPr>
              <w:t>2</w:t>
            </w:r>
            <w:r w:rsidR="00A41C09">
              <w:rPr>
                <w:rFonts w:eastAsia="Times New Roman" w:cs="Times New Roman"/>
                <w:b/>
                <w:sz w:val="20"/>
                <w:szCs w:val="20"/>
              </w:rPr>
              <w:t>.</w:t>
            </w:r>
            <w:r w:rsidRPr="005436C3">
              <w:rPr>
                <w:rFonts w:eastAsia="Times New Roman" w:cs="Times New Roman"/>
                <w:b/>
                <w:sz w:val="20"/>
                <w:szCs w:val="20"/>
              </w:rPr>
              <w:t xml:space="preserve"> A projekt időbeli ütemezése</w:t>
            </w:r>
            <w:r w:rsidR="009363CA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6D2B91" w:rsidRPr="006D2B91">
              <w:rPr>
                <w:rFonts w:eastAsia="Times New Roman" w:cs="Times New Roman"/>
                <w:b/>
                <w:sz w:val="20"/>
                <w:szCs w:val="20"/>
              </w:rPr>
              <w:t>„A” és „B” komponens esetében</w:t>
            </w:r>
          </w:p>
        </w:tc>
      </w:tr>
      <w:tr w:rsidR="005436C3" w:rsidRPr="005436C3" w14:paraId="08F0884A" w14:textId="77777777" w:rsidTr="00FB185F">
        <w:trPr>
          <w:trHeight w:val="306"/>
        </w:trPr>
        <w:tc>
          <w:tcPr>
            <w:tcW w:w="5642" w:type="dxa"/>
          </w:tcPr>
          <w:p w14:paraId="180FD8C9" w14:textId="77777777" w:rsidR="005436C3" w:rsidRPr="00DA134F" w:rsidRDefault="005436C3" w:rsidP="00567FDA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before="60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DA134F">
              <w:rPr>
                <w:rFonts w:eastAsia="Times New Roman" w:cs="Times New Roman"/>
                <w:b/>
                <w:sz w:val="20"/>
                <w:szCs w:val="20"/>
              </w:rPr>
              <w:t>A projekt tervezett megkezdésének időpontja (év, hó, nap):</w:t>
            </w:r>
          </w:p>
          <w:p w14:paraId="32FC5895" w14:textId="77777777" w:rsidR="009316CD" w:rsidRPr="009316CD" w:rsidRDefault="009316CD" w:rsidP="009316CD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before="60"/>
              <w:ind w:left="176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9316CD">
              <w:rPr>
                <w:rFonts w:eastAsia="Times New Roman" w:cs="Times New Roman"/>
                <w:i/>
                <w:sz w:val="20"/>
                <w:szCs w:val="20"/>
              </w:rPr>
              <w:t>A projekt megkezdésének időpontja a következő:</w:t>
            </w:r>
          </w:p>
          <w:p w14:paraId="15DF2380" w14:textId="77777777" w:rsidR="009316CD" w:rsidRPr="009316CD" w:rsidRDefault="009316CD" w:rsidP="009316CD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before="60"/>
              <w:ind w:left="176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9316CD">
              <w:rPr>
                <w:rFonts w:eastAsia="Times New Roman" w:cs="Times New Roman"/>
                <w:i/>
                <w:sz w:val="20"/>
                <w:szCs w:val="20"/>
              </w:rPr>
              <w:t>a) Építési munka esetén az építési naplóba történő első bejegyzés vagy az építésre vonatkozó első visszavonhatatlan kötelezettségvállalás időpontja,</w:t>
            </w:r>
          </w:p>
          <w:p w14:paraId="2C619109" w14:textId="77777777" w:rsidR="009316CD" w:rsidRPr="009316CD" w:rsidRDefault="009316CD" w:rsidP="009316CD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before="60"/>
              <w:ind w:left="176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9316CD">
              <w:rPr>
                <w:rFonts w:eastAsia="Times New Roman" w:cs="Times New Roman"/>
                <w:i/>
                <w:sz w:val="20"/>
                <w:szCs w:val="20"/>
              </w:rPr>
              <w:t xml:space="preserve">b) Tárgyi eszköz és immateriális javak beszerzése esetén </w:t>
            </w:r>
          </w:p>
          <w:p w14:paraId="3605CE34" w14:textId="77777777" w:rsidR="009316CD" w:rsidRPr="009316CD" w:rsidRDefault="009316CD" w:rsidP="009316CD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before="60"/>
              <w:ind w:left="176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9316CD">
              <w:rPr>
                <w:rFonts w:eastAsia="Times New Roman" w:cs="Times New Roman"/>
                <w:i/>
                <w:sz w:val="20"/>
                <w:szCs w:val="20"/>
              </w:rPr>
              <w:t>ba) az első jogilag kötelező érvényűnek tekintett megrendelés napja,</w:t>
            </w:r>
          </w:p>
          <w:p w14:paraId="17C462C1" w14:textId="77777777" w:rsidR="009316CD" w:rsidRPr="009316CD" w:rsidRDefault="009316CD" w:rsidP="009316CD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before="60"/>
              <w:ind w:left="176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9316CD">
              <w:rPr>
                <w:rFonts w:eastAsia="Times New Roman" w:cs="Times New Roman"/>
                <w:i/>
                <w:sz w:val="20"/>
                <w:szCs w:val="20"/>
              </w:rPr>
              <w:t>bb) a ba) alpont szerinti megrendelés hiányában -az arra vonatkozóan megkötött, jogilag kötelező érvényűnek tekintett szerződés létrejöttének a napja,</w:t>
            </w:r>
          </w:p>
          <w:p w14:paraId="640D52FD" w14:textId="77777777" w:rsidR="009316CD" w:rsidRPr="009316CD" w:rsidRDefault="009316CD" w:rsidP="009316CD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before="60"/>
              <w:ind w:left="176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9316CD">
              <w:rPr>
                <w:rFonts w:eastAsia="Times New Roman" w:cs="Times New Roman"/>
                <w:i/>
                <w:sz w:val="20"/>
                <w:szCs w:val="20"/>
              </w:rPr>
              <w:t>bc) a ba) alpont szerinti megrendelés és a bb) alpont szerinti szerződés hiányában - a beruházó által aláírással igazolt átvételi nap az első beszerzett gép, berendezés, anyag vagy termék szállítását igazoló okmányon.</w:t>
            </w:r>
          </w:p>
          <w:p w14:paraId="67DB3B1D" w14:textId="77777777" w:rsidR="00266A38" w:rsidRDefault="009316CD" w:rsidP="009316CD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before="60"/>
              <w:ind w:left="176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9316CD">
              <w:rPr>
                <w:rFonts w:eastAsia="Times New Roman" w:cs="Times New Roman"/>
                <w:i/>
                <w:sz w:val="20"/>
                <w:szCs w:val="20"/>
              </w:rPr>
              <w:t>c) Az a) és b) pontok együttes megvalósulása esetén a korábbi időpont. A projekt tervezett megkezdése nem lehet korábbi a pályázat benyújtásának időpontjánál.</w:t>
            </w:r>
          </w:p>
          <w:p w14:paraId="6077AFC2" w14:textId="7F06415E" w:rsidR="00F517CD" w:rsidRPr="0017587C" w:rsidRDefault="00F517CD" w:rsidP="00F517CD">
            <w:pPr>
              <w:jc w:val="both"/>
            </w:pPr>
            <w:r>
              <w:t>Amennyiben</w:t>
            </w:r>
            <w:r w:rsidRPr="00A12407">
              <w:t xml:space="preserve"> </w:t>
            </w:r>
            <w:r>
              <w:t xml:space="preserve">a támogatott tevékenységgel kapcsolatosan </w:t>
            </w:r>
            <w:r w:rsidRPr="005C4A94">
              <w:rPr>
                <w:rFonts w:cstheme="minorHAnsi"/>
                <w:bCs/>
              </w:rPr>
              <w:t>projekt-előkészítés</w:t>
            </w:r>
            <w:r>
              <w:rPr>
                <w:rFonts w:cstheme="minorHAnsi"/>
                <w:bCs/>
              </w:rPr>
              <w:t>, ingatlanvásárlás</w:t>
            </w:r>
            <w:r w:rsidRPr="005C4A94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vagy közbeszerzési eljárás tekintetében</w:t>
            </w:r>
            <w:r>
              <w:t xml:space="preserve"> a </w:t>
            </w:r>
            <w:r w:rsidRPr="005C4A94">
              <w:rPr>
                <w:rFonts w:cstheme="minorHAnsi"/>
                <w:bCs/>
              </w:rPr>
              <w:t>pályázat be</w:t>
            </w:r>
            <w:r>
              <w:rPr>
                <w:rFonts w:cstheme="minorHAnsi"/>
                <w:bCs/>
              </w:rPr>
              <w:t xml:space="preserve">nyújtását </w:t>
            </w:r>
            <w:r w:rsidRPr="005C4A94">
              <w:rPr>
                <w:rFonts w:cstheme="minorHAnsi"/>
                <w:b/>
              </w:rPr>
              <w:t xml:space="preserve">megelőző </w:t>
            </w:r>
            <w:r>
              <w:rPr>
                <w:rFonts w:cstheme="minorHAnsi"/>
                <w:b/>
              </w:rPr>
              <w:t>18</w:t>
            </w:r>
            <w:r w:rsidRPr="005C4A94">
              <w:rPr>
                <w:rFonts w:cstheme="minorHAnsi"/>
                <w:b/>
              </w:rPr>
              <w:t xml:space="preserve"> hónapon </w:t>
            </w:r>
            <w:r w:rsidRPr="005C4A94">
              <w:rPr>
                <w:rFonts w:cstheme="minorHAnsi"/>
                <w:bCs/>
              </w:rPr>
              <w:t>belül keletkezett száml</w:t>
            </w:r>
            <w:r>
              <w:rPr>
                <w:rFonts w:cstheme="minorHAnsi"/>
                <w:bCs/>
              </w:rPr>
              <w:t xml:space="preserve">a is elszámolásra kerül, úgy a támogatott tevékenység megkezdéseként az időszakon belül legkorábban keletkezett </w:t>
            </w:r>
            <w:r w:rsidR="00F63B86">
              <w:rPr>
                <w:rFonts w:cstheme="minorHAnsi"/>
                <w:bCs/>
              </w:rPr>
              <w:t xml:space="preserve">költség </w:t>
            </w:r>
            <w:r>
              <w:rPr>
                <w:rFonts w:cstheme="minorHAnsi"/>
                <w:bCs/>
              </w:rPr>
              <w:t>felmerülésének dátumát szükséges meghatározni.</w:t>
            </w:r>
          </w:p>
          <w:p w14:paraId="6E359BAF" w14:textId="77777777" w:rsidR="00F517CD" w:rsidRPr="00266A38" w:rsidRDefault="00F517CD" w:rsidP="00F517CD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before="60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3933" w:type="dxa"/>
          </w:tcPr>
          <w:p w14:paraId="19A2785F" w14:textId="77777777" w:rsidR="005436C3" w:rsidRPr="00A2355C" w:rsidRDefault="005436C3" w:rsidP="009572A9">
            <w:pPr>
              <w:tabs>
                <w:tab w:val="left" w:pos="1416"/>
              </w:tabs>
              <w:rPr>
                <w:rFonts w:eastAsia="Times New Roman"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5436C3" w:rsidRPr="005436C3" w14:paraId="040D7CBB" w14:textId="77777777" w:rsidTr="00FB185F">
        <w:trPr>
          <w:trHeight w:val="311"/>
        </w:trPr>
        <w:tc>
          <w:tcPr>
            <w:tcW w:w="5642" w:type="dxa"/>
          </w:tcPr>
          <w:p w14:paraId="0EA94611" w14:textId="77777777" w:rsidR="005436C3" w:rsidRPr="00DA134F" w:rsidRDefault="005436C3" w:rsidP="00567FDA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before="60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DA134F">
              <w:rPr>
                <w:rFonts w:eastAsia="Times New Roman" w:cs="Times New Roman"/>
                <w:b/>
                <w:sz w:val="20"/>
                <w:szCs w:val="20"/>
              </w:rPr>
              <w:t>A projekt tervezett befejezésének időpontja (év, hó, nap):</w:t>
            </w:r>
          </w:p>
          <w:p w14:paraId="0EF1C316" w14:textId="77777777" w:rsidR="00266A38" w:rsidRPr="00266A38" w:rsidRDefault="009316CD" w:rsidP="00266A3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before="60"/>
              <w:ind w:left="176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9316CD">
              <w:rPr>
                <w:rFonts w:eastAsia="Times New Roman" w:cs="Times New Roman"/>
                <w:i/>
                <w:sz w:val="20"/>
                <w:szCs w:val="20"/>
              </w:rPr>
              <w:lastRenderedPageBreak/>
              <w:t xml:space="preserve">A projekt akkor tekinthető befejezettnek, ha a projekt megvalósítása a </w:t>
            </w:r>
            <w:r w:rsidR="006D2B91">
              <w:rPr>
                <w:rFonts w:eastAsia="Times New Roman" w:cs="Times New Roman"/>
                <w:i/>
                <w:sz w:val="20"/>
                <w:szCs w:val="20"/>
              </w:rPr>
              <w:t>Támogatói Okirat</w:t>
            </w:r>
            <w:r w:rsidR="00FB185F">
              <w:rPr>
                <w:rFonts w:eastAsia="Times New Roman" w:cs="Times New Roman"/>
                <w:i/>
                <w:sz w:val="20"/>
                <w:szCs w:val="20"/>
              </w:rPr>
              <w:t>ba</w:t>
            </w:r>
            <w:r w:rsidRPr="009316CD">
              <w:rPr>
                <w:rFonts w:eastAsia="Times New Roman" w:cs="Times New Roman"/>
                <w:i/>
                <w:sz w:val="20"/>
                <w:szCs w:val="20"/>
              </w:rPr>
              <w:t>n meghatározottak szerint teljesült (a megvalósítás során keletkezett számlák kiegyenlítése megtörtént, a költségvetési támogatással létrehozott vagy beszerzett eszköz(ök) aktiválásra  került(ek), a projekt befejezését tanúsító hatósági engedélyekkel és bizonylatokkal alátámasztott beszámolóját a Kincstár jóváhagyta és a költségvetési támogatás folyósítása az igazolt támogatás-felhasználásnak megfelelő mértékben megtörtént.)</w:t>
            </w:r>
          </w:p>
        </w:tc>
        <w:tc>
          <w:tcPr>
            <w:tcW w:w="3933" w:type="dxa"/>
          </w:tcPr>
          <w:p w14:paraId="6BD5CC5A" w14:textId="1646982B" w:rsidR="005436C3" w:rsidRPr="009572A9" w:rsidRDefault="005436C3" w:rsidP="00567FDA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before="60"/>
              <w:jc w:val="both"/>
              <w:rPr>
                <w:rFonts w:eastAsia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5436C3" w:rsidRPr="005436C3" w14:paraId="4EC2A9EE" w14:textId="77777777" w:rsidTr="00FB185F">
        <w:tc>
          <w:tcPr>
            <w:tcW w:w="5642" w:type="dxa"/>
          </w:tcPr>
          <w:p w14:paraId="1476B1EE" w14:textId="77777777" w:rsidR="005436C3" w:rsidRPr="00DA134F" w:rsidRDefault="005436C3" w:rsidP="00567FDA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before="60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DA134F">
              <w:rPr>
                <w:rFonts w:eastAsia="Times New Roman" w:cs="Times New Roman"/>
                <w:b/>
                <w:sz w:val="20"/>
                <w:szCs w:val="20"/>
              </w:rPr>
              <w:t>A projekt megvalósulásának időtartama (hónap)</w:t>
            </w:r>
          </w:p>
          <w:p w14:paraId="2894C071" w14:textId="77777777" w:rsidR="00266A38" w:rsidRPr="00266A38" w:rsidRDefault="009316CD" w:rsidP="006D2B91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before="60"/>
              <w:ind w:left="176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9316CD">
              <w:rPr>
                <w:rFonts w:eastAsia="Times New Roman" w:cs="Times New Roman"/>
                <w:i/>
                <w:sz w:val="20"/>
                <w:szCs w:val="20"/>
              </w:rPr>
              <w:t xml:space="preserve">A támogatott tevékenység Ávr. 102/B. §.(1) bekezdése szerinti befejezésére a </w:t>
            </w:r>
            <w:r w:rsidR="006D2B91">
              <w:rPr>
                <w:rFonts w:eastAsia="Times New Roman" w:cs="Times New Roman"/>
                <w:i/>
                <w:sz w:val="20"/>
                <w:szCs w:val="20"/>
              </w:rPr>
              <w:t>Támogatói Okirat</w:t>
            </w:r>
            <w:r w:rsidRPr="009316CD">
              <w:rPr>
                <w:rFonts w:eastAsia="Times New Roman" w:cs="Times New Roman"/>
                <w:i/>
                <w:sz w:val="20"/>
                <w:szCs w:val="20"/>
              </w:rPr>
              <w:t xml:space="preserve"> hatályba lépését követően legfeljebb </w:t>
            </w:r>
            <w:r w:rsidR="006D2B91">
              <w:rPr>
                <w:rFonts w:eastAsia="Times New Roman" w:cs="Times New Roman"/>
                <w:i/>
                <w:sz w:val="20"/>
                <w:szCs w:val="20"/>
              </w:rPr>
              <w:t>24</w:t>
            </w:r>
            <w:r w:rsidR="006D2B91" w:rsidRPr="009316CD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Pr="009316CD">
              <w:rPr>
                <w:rFonts w:eastAsia="Times New Roman" w:cs="Times New Roman"/>
                <w:i/>
                <w:sz w:val="20"/>
                <w:szCs w:val="20"/>
              </w:rPr>
              <w:t>hónap áll rendelkezésre.</w:t>
            </w:r>
          </w:p>
        </w:tc>
        <w:tc>
          <w:tcPr>
            <w:tcW w:w="3933" w:type="dxa"/>
          </w:tcPr>
          <w:p w14:paraId="6DA785BE" w14:textId="622C1998" w:rsidR="005436C3" w:rsidRPr="00301F82" w:rsidRDefault="00D105BB" w:rsidP="00567FDA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before="60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D105BB">
              <w:rPr>
                <w:rFonts w:eastAsia="Times New Roman" w:cs="Times New Roman"/>
                <w:i/>
                <w:sz w:val="20"/>
                <w:szCs w:val="20"/>
              </w:rPr>
              <w:t>automatikus kitöltés (nem lehet több 24 hónapnál)</w:t>
            </w:r>
          </w:p>
        </w:tc>
      </w:tr>
    </w:tbl>
    <w:p w14:paraId="1CFDFC7C" w14:textId="77777777" w:rsidR="00DA134F" w:rsidRPr="0004747C" w:rsidRDefault="00DA134F" w:rsidP="00726270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/>
        <w:spacing w:before="60" w:after="0" w:line="360" w:lineRule="atLeast"/>
        <w:jc w:val="both"/>
        <w:rPr>
          <w:rFonts w:eastAsia="Times New Roman" w:cs="Times New Roman"/>
          <w:b/>
          <w:sz w:val="20"/>
          <w:szCs w:val="20"/>
        </w:rPr>
      </w:pPr>
    </w:p>
    <w:tbl>
      <w:tblPr>
        <w:tblStyle w:val="Rcsostblzat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2B0C56" w:rsidRPr="0004747C" w14:paraId="201E2838" w14:textId="77777777" w:rsidTr="0060614A">
        <w:trPr>
          <w:trHeight w:val="265"/>
        </w:trPr>
        <w:tc>
          <w:tcPr>
            <w:tcW w:w="9640" w:type="dxa"/>
            <w:shd w:val="clear" w:color="auto" w:fill="D9D9D9" w:themeFill="background1" w:themeFillShade="D9"/>
          </w:tcPr>
          <w:p w14:paraId="56CBDF89" w14:textId="4FC2EC48" w:rsidR="002B0C56" w:rsidRDefault="002B0C56" w:rsidP="004E77F4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before="60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567FDA">
              <w:rPr>
                <w:rFonts w:eastAsia="Times New Roman" w:cs="Times New Roman"/>
                <w:b/>
                <w:sz w:val="20"/>
                <w:szCs w:val="20"/>
              </w:rPr>
              <w:t>2.</w:t>
            </w:r>
            <w:r w:rsidR="009E4C23">
              <w:rPr>
                <w:rFonts w:eastAsia="Times New Roman" w:cs="Times New Roman"/>
                <w:b/>
                <w:sz w:val="20"/>
                <w:szCs w:val="20"/>
              </w:rPr>
              <w:t>3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.</w:t>
            </w:r>
            <w:r w:rsidRPr="00567FDA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4E77F4">
              <w:rPr>
                <w:rFonts w:eastAsia="Times New Roman" w:cs="Times New Roman"/>
                <w:b/>
                <w:sz w:val="20"/>
                <w:szCs w:val="20"/>
              </w:rPr>
              <w:t>A</w:t>
            </w:r>
            <w:r w:rsidR="004E77F4" w:rsidRPr="00567FDA">
              <w:rPr>
                <w:rFonts w:eastAsia="Times New Roman" w:cs="Times New Roman"/>
                <w:b/>
                <w:sz w:val="20"/>
                <w:szCs w:val="20"/>
              </w:rPr>
              <w:t xml:space="preserve"> megvalósítás szüksé</w:t>
            </w:r>
            <w:r w:rsidR="004E77F4">
              <w:rPr>
                <w:rFonts w:eastAsia="Times New Roman" w:cs="Times New Roman"/>
                <w:b/>
                <w:sz w:val="20"/>
                <w:szCs w:val="20"/>
              </w:rPr>
              <w:t>gességének indoklása</w:t>
            </w:r>
          </w:p>
          <w:p w14:paraId="24532266" w14:textId="77777777" w:rsidR="009749AA" w:rsidRPr="009749AA" w:rsidRDefault="009749AA" w:rsidP="009749A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749AA">
              <w:rPr>
                <w:rFonts w:ascii="Calibri" w:hAnsi="Calibri" w:cs="Calibri"/>
                <w:i/>
                <w:iCs/>
                <w:sz w:val="20"/>
                <w:szCs w:val="20"/>
              </w:rPr>
              <w:t>Mutassa be a pályázatban tervezett fejlesztések szükségességét, indokoltságát! Mutasson rá, hogy milyen hiányosság, jelenleg fennálló probléma megoldását célozza a projekt!</w:t>
            </w:r>
          </w:p>
          <w:p w14:paraId="4431CD91" w14:textId="3B65C104" w:rsidR="009749AA" w:rsidRDefault="009749AA" w:rsidP="009749A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749A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Mutassa be a </w:t>
            </w:r>
            <w:r w:rsidR="0019277D">
              <w:rPr>
                <w:rFonts w:ascii="Calibri" w:hAnsi="Calibri" w:cs="Calibri"/>
                <w:i/>
                <w:iCs/>
                <w:sz w:val="20"/>
                <w:szCs w:val="20"/>
              </w:rPr>
              <w:t>fejlesztés t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á</w:t>
            </w:r>
            <w:r w:rsidR="0019277D">
              <w:rPr>
                <w:rFonts w:ascii="Calibri" w:hAnsi="Calibri" w:cs="Calibri"/>
                <w:i/>
                <w:i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gyát képező infrastruktúraelem, vagy intézmény </w:t>
            </w:r>
            <w:r w:rsidRPr="009749A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település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életében betöltött jelentőségét, szerepét!</w:t>
            </w:r>
          </w:p>
          <w:p w14:paraId="2A8D5C87" w14:textId="6F6E7592" w:rsidR="009749AA" w:rsidRDefault="009749AA" w:rsidP="009749A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Mutassa be az </w:t>
            </w:r>
            <w:r w:rsidRPr="009749AA">
              <w:rPr>
                <w:rFonts w:ascii="Calibri" w:hAnsi="Calibri" w:cs="Calibri"/>
                <w:i/>
                <w:iCs/>
                <w:sz w:val="20"/>
                <w:szCs w:val="20"/>
              </w:rPr>
              <w:t>„A” komponens esetében a fejleszteni kívánt utcák, járdák, közlekedő felületek, parkolók, stb. méretei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</w:t>
            </w:r>
            <w:r w:rsidR="0077437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</w:t>
            </w:r>
            <w:r w:rsidRPr="009749AA">
              <w:rPr>
                <w:rFonts w:ascii="Calibri" w:hAnsi="Calibri" w:cs="Calibri"/>
                <w:i/>
                <w:iCs/>
                <w:sz w:val="20"/>
                <w:szCs w:val="20"/>
              </w:rPr>
              <w:t>elhelyezkedésé</w:t>
            </w:r>
            <w:r w:rsidR="0077437C">
              <w:rPr>
                <w:rFonts w:ascii="Calibri" w:hAnsi="Calibri" w:cs="Calibri"/>
                <w:i/>
                <w:iCs/>
                <w:sz w:val="20"/>
                <w:szCs w:val="20"/>
              </w:rPr>
              <w:t>t</w:t>
            </w:r>
            <w:r w:rsidRPr="009749AA">
              <w:rPr>
                <w:rFonts w:ascii="Calibri" w:hAnsi="Calibri" w:cs="Calibri"/>
                <w:i/>
                <w:iCs/>
                <w:sz w:val="20"/>
                <w:szCs w:val="20"/>
              </w:rPr>
              <w:t>, szerepé</w:t>
            </w:r>
            <w:r w:rsidR="0077437C">
              <w:rPr>
                <w:rFonts w:ascii="Calibri" w:hAnsi="Calibri" w:cs="Calibri"/>
                <w:i/>
                <w:iCs/>
                <w:sz w:val="20"/>
                <w:szCs w:val="20"/>
              </w:rPr>
              <w:t>t</w:t>
            </w:r>
            <w:r w:rsidRPr="009749A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a település életében, továbbá a belterületi közterek, parkok jellemzői</w:t>
            </w:r>
            <w:r w:rsidR="0077437C">
              <w:rPr>
                <w:rFonts w:ascii="Calibri" w:hAnsi="Calibri" w:cs="Calibri"/>
                <w:i/>
                <w:iCs/>
                <w:sz w:val="20"/>
                <w:szCs w:val="20"/>
              </w:rPr>
              <w:t>t</w:t>
            </w:r>
            <w:r w:rsidRPr="009749AA">
              <w:rPr>
                <w:rFonts w:ascii="Calibri" w:hAnsi="Calibri" w:cs="Calibri"/>
                <w:i/>
                <w:iCs/>
                <w:sz w:val="20"/>
                <w:szCs w:val="20"/>
              </w:rPr>
              <w:t>, a települések belterületének védelmét szolgáló csapadékvíz-elvezető hálózat fejleszteni kívánt elemei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</w:t>
            </w:r>
            <w:r w:rsidRPr="009749AA">
              <w:rPr>
                <w:rFonts w:ascii="Calibri" w:hAnsi="Calibri" w:cs="Calibri"/>
                <w:i/>
                <w:iCs/>
                <w:sz w:val="20"/>
                <w:szCs w:val="20"/>
              </w:rPr>
              <w:t>, a fejleszteni kívánt patakmeder, folyó jellemzői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</w:t>
            </w:r>
            <w:r w:rsidRPr="009749A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illetve „B” komponens esetében a fejleszteni, felújítani, funkciójában bővíteni tervezett közösségi célú és rendeltetésű, közszolgáltatatási, vagy kulturális funkcióval bíró önkormányzati </w:t>
            </w:r>
            <w:r w:rsidR="0077437C" w:rsidRPr="0077437C">
              <w:rPr>
                <w:rFonts w:ascii="Calibri" w:hAnsi="Calibri" w:cs="Calibri"/>
                <w:i/>
                <w:iCs/>
                <w:sz w:val="20"/>
                <w:szCs w:val="20"/>
              </w:rPr>
              <w:t>és/vagy nemzetiségi önkormányzati tulajdonú</w:t>
            </w:r>
            <w:r w:rsidR="0077437C">
              <w:rPr>
                <w:rFonts w:ascii="Calibri" w:hAnsi="Calibri" w:cs="Calibri"/>
                <w:i/>
                <w:iCs/>
                <w:sz w:val="20"/>
                <w:szCs w:val="20"/>
              </w:rPr>
              <w:t>,</w:t>
            </w:r>
            <w:r w:rsidR="0077437C" w:rsidRPr="0077437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vagy állami tulajdonú és önkormányzati vagyonkezelésű</w:t>
            </w:r>
            <w:r w:rsidR="0077437C">
              <w:rPr>
                <w:rFonts w:ascii="Calibri" w:hAnsi="Calibri" w:cs="Calibri"/>
                <w:i/>
                <w:iCs/>
                <w:sz w:val="20"/>
                <w:szCs w:val="20"/>
              </w:rPr>
              <w:t>,</w:t>
            </w:r>
            <w:r w:rsidR="0077437C" w:rsidRPr="0077437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illetve</w:t>
            </w:r>
            <w:r w:rsidR="0077437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9749AA">
              <w:rPr>
                <w:rFonts w:ascii="Calibri" w:hAnsi="Calibri" w:cs="Calibri"/>
                <w:i/>
                <w:iCs/>
                <w:sz w:val="20"/>
                <w:szCs w:val="20"/>
              </w:rPr>
              <w:t>egyház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i tulajdonú ingatlan jellemzőit</w:t>
            </w:r>
            <w:r w:rsidRPr="009749AA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</w:p>
          <w:p w14:paraId="358A925F" w14:textId="12312094" w:rsidR="004E77F4" w:rsidRPr="00567FDA" w:rsidRDefault="004E77F4" w:rsidP="00B3194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A41F5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(Terjedelem: max.</w:t>
            </w:r>
            <w:r w:rsidR="00FB5EA8" w:rsidRPr="00A41F5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749AA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</w:t>
            </w:r>
            <w:r w:rsidRPr="00A41F5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000 karakter) </w:t>
            </w:r>
          </w:p>
        </w:tc>
      </w:tr>
      <w:tr w:rsidR="00656227" w:rsidRPr="0004747C" w14:paraId="3C8512A6" w14:textId="77777777" w:rsidTr="0060614A">
        <w:tc>
          <w:tcPr>
            <w:tcW w:w="9640" w:type="dxa"/>
            <w:tcBorders>
              <w:bottom w:val="single" w:sz="4" w:space="0" w:color="auto"/>
            </w:tcBorders>
          </w:tcPr>
          <w:p w14:paraId="3FF9C0CA" w14:textId="77777777" w:rsidR="00656227" w:rsidRDefault="00656227">
            <w:pPr>
              <w:suppressAutoHyphens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6B65D40E" w14:textId="77777777" w:rsidR="00DA134F" w:rsidRPr="0004747C" w:rsidRDefault="00DA134F">
            <w:pPr>
              <w:suppressAutoHyphens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14:paraId="582943FE" w14:textId="77777777" w:rsidR="009E4C23" w:rsidRDefault="009E4C23" w:rsidP="00A41F5C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/>
        <w:spacing w:before="60"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tbl>
      <w:tblPr>
        <w:tblStyle w:val="Rcsostblzat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9749AA" w:rsidRPr="0004747C" w14:paraId="683422B3" w14:textId="77777777" w:rsidTr="009749AA">
        <w:trPr>
          <w:trHeight w:val="265"/>
        </w:trPr>
        <w:tc>
          <w:tcPr>
            <w:tcW w:w="9640" w:type="dxa"/>
            <w:shd w:val="clear" w:color="auto" w:fill="D9D9D9" w:themeFill="background1" w:themeFillShade="D9"/>
          </w:tcPr>
          <w:p w14:paraId="5B613D3E" w14:textId="29A38AB7" w:rsidR="009749AA" w:rsidRDefault="009749AA" w:rsidP="009749AA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before="60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567FDA">
              <w:rPr>
                <w:rFonts w:eastAsia="Times New Roman" w:cs="Times New Roman"/>
                <w:b/>
                <w:sz w:val="20"/>
                <w:szCs w:val="20"/>
              </w:rPr>
              <w:t>2.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4.</w:t>
            </w:r>
            <w:r w:rsidRPr="00567FDA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A</w:t>
            </w:r>
            <w:r w:rsidRPr="00567FDA">
              <w:rPr>
                <w:rFonts w:eastAsia="Times New Roman" w:cs="Times New Roman"/>
                <w:b/>
                <w:sz w:val="20"/>
                <w:szCs w:val="20"/>
              </w:rPr>
              <w:t xml:space="preserve"> tervezett fejlesztések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részletes bemutatása </w:t>
            </w:r>
          </w:p>
          <w:p w14:paraId="495B2963" w14:textId="77777777" w:rsidR="009749AA" w:rsidRPr="00A41F5C" w:rsidRDefault="009749AA" w:rsidP="009749A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41F5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Kérjük, részletesen - a fejlesztéssel érintett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helyszíneket</w:t>
            </w:r>
            <w:r w:rsidRPr="00A41F5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beazonosítható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módo</w:t>
            </w:r>
            <w:r w:rsidRPr="00A41F5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n - mutassa be a megvalósítás érdekében tervezett fejlesztéseket kitérve az önállóan nem támogatható, de válaszható fejlesztések bemutatására, indokoltságukkal alátámasztva. </w:t>
            </w:r>
          </w:p>
          <w:p w14:paraId="494F8D76" w14:textId="02408EFE" w:rsidR="009749AA" w:rsidRPr="00A41F5C" w:rsidRDefault="009749AA" w:rsidP="009749A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41F5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Felújítás esetén térjen ki a létesítmény („A” komponens esetén út, park, csapadékvíz-elvezető infrastruktúraelem,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patakmeder, </w:t>
            </w:r>
            <w:r w:rsidRPr="00A41F5C">
              <w:rPr>
                <w:rFonts w:ascii="Calibri" w:hAnsi="Calibri" w:cs="Calibri"/>
                <w:i/>
                <w:iCs/>
                <w:sz w:val="20"/>
                <w:szCs w:val="20"/>
              </w:rPr>
              <w:t>stb.), épület („B” komponens esetén közösségi célú és rendeltetésű, közszolgáltatatási, vagy kulturális funkcióval bíró önkormányzati és egyházi tulajdonú ingatlanok) korára, műszaki állapotára, legutóbbi felújítás időpontjára, a felújítás részletes tartalmára, és indokoltságára, új építés esetén az építés indokoltságára</w:t>
            </w:r>
            <w:r w:rsidR="0077437C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  <w:r w:rsidRPr="00A41F5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  <w:p w14:paraId="0BF2C12F" w14:textId="77777777" w:rsidR="009749AA" w:rsidRPr="00A41F5C" w:rsidRDefault="009749AA" w:rsidP="009749A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41F5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Kérjük, hogy a bemutatás a szakmai és műszaki tartalom mellett, térjen ki a projekt elvárt eredményeire. </w:t>
            </w:r>
          </w:p>
          <w:p w14:paraId="7AE9EF54" w14:textId="5E8BF3B4" w:rsidR="009749AA" w:rsidRPr="00A41F5C" w:rsidRDefault="009749AA" w:rsidP="009749A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41F5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(Terjedelem: max.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</w:t>
            </w:r>
            <w:r w:rsidRPr="00A41F5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000 karakter) </w:t>
            </w:r>
          </w:p>
          <w:p w14:paraId="7B8F5FC0" w14:textId="77777777" w:rsidR="009749AA" w:rsidRPr="00A41F5C" w:rsidRDefault="009749AA" w:rsidP="009749A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46593ADE" w14:textId="77777777" w:rsidR="009749AA" w:rsidRPr="00567FDA" w:rsidRDefault="009749AA" w:rsidP="009749AA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before="60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A41F5C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Felhívjuk figyelmét, hogy a projekt műszaki és szakmai tartalmához illeszkedő, részletes projektütemtervet valamint a műszaki leírást, helyszínrajzot és a rendelkezésre álló egyéb műszaki terveket önálló dokumentum formájában szükséges a Pályázathoz csatolni!</w:t>
            </w:r>
          </w:p>
        </w:tc>
      </w:tr>
      <w:tr w:rsidR="009749AA" w:rsidRPr="0004747C" w14:paraId="194130BC" w14:textId="77777777" w:rsidTr="009749AA">
        <w:tc>
          <w:tcPr>
            <w:tcW w:w="9640" w:type="dxa"/>
            <w:tcBorders>
              <w:bottom w:val="single" w:sz="4" w:space="0" w:color="auto"/>
            </w:tcBorders>
          </w:tcPr>
          <w:p w14:paraId="332414E1" w14:textId="77777777" w:rsidR="009749AA" w:rsidRDefault="009749AA" w:rsidP="009749AA">
            <w:pPr>
              <w:suppressAutoHyphens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0A41CC24" w14:textId="77777777" w:rsidR="009749AA" w:rsidRPr="0004747C" w:rsidRDefault="009749AA" w:rsidP="009749AA">
            <w:pPr>
              <w:suppressAutoHyphens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14:paraId="16B53160" w14:textId="77777777" w:rsidR="009749AA" w:rsidRDefault="009749AA" w:rsidP="00A41F5C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/>
        <w:spacing w:before="60"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14:paraId="4795DD8D" w14:textId="77777777" w:rsidR="009749AA" w:rsidRPr="009E4C23" w:rsidRDefault="009749AA" w:rsidP="00A41F5C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/>
        <w:spacing w:before="60"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14:paraId="7BA81A34" w14:textId="77777777" w:rsidR="002B363C" w:rsidRDefault="002B363C" w:rsidP="00726270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/>
        <w:spacing w:before="60" w:after="0" w:line="360" w:lineRule="atLeast"/>
        <w:jc w:val="both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br w:type="page"/>
      </w:r>
    </w:p>
    <w:p w14:paraId="7B0232E6" w14:textId="77777777" w:rsidR="009E4C23" w:rsidRDefault="009E4C23" w:rsidP="00DE747D">
      <w:pPr>
        <w:shd w:val="clear" w:color="auto" w:fill="D6E3BC" w:themeFill="accent3" w:themeFillTint="66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/>
        <w:spacing w:before="60" w:after="0" w:line="360" w:lineRule="atLeast"/>
        <w:jc w:val="both"/>
        <w:rPr>
          <w:rFonts w:eastAsia="Times New Roman" w:cs="Times New Roman"/>
          <w:b/>
          <w:sz w:val="20"/>
          <w:szCs w:val="20"/>
        </w:rPr>
      </w:pPr>
      <w:r w:rsidRPr="009E4C23">
        <w:rPr>
          <w:rFonts w:eastAsia="Times New Roman" w:cs="Times New Roman"/>
          <w:b/>
          <w:sz w:val="20"/>
          <w:szCs w:val="20"/>
        </w:rPr>
        <w:lastRenderedPageBreak/>
        <w:t xml:space="preserve">Az „A” komponens kérdései </w:t>
      </w:r>
    </w:p>
    <w:p w14:paraId="1E67A50E" w14:textId="77777777" w:rsidR="002B363C" w:rsidRPr="009E4C23" w:rsidRDefault="002B363C" w:rsidP="009E4C23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/>
        <w:spacing w:before="60" w:after="0" w:line="360" w:lineRule="atLeast"/>
        <w:jc w:val="both"/>
        <w:rPr>
          <w:rFonts w:eastAsia="Times New Roman" w:cs="Times New Roman"/>
          <w:b/>
          <w:sz w:val="20"/>
          <w:szCs w:val="20"/>
        </w:rPr>
      </w:pPr>
    </w:p>
    <w:tbl>
      <w:tblPr>
        <w:tblW w:w="9624" w:type="dxa"/>
        <w:tblInd w:w="-2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3"/>
        <w:gridCol w:w="4101"/>
      </w:tblGrid>
      <w:tr w:rsidR="009E4C23" w:rsidRPr="009E4C23" w14:paraId="2579DB42" w14:textId="77777777" w:rsidTr="00CC712D">
        <w:trPr>
          <w:cantSplit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3DB89" w14:textId="2BE5E6E7" w:rsidR="009E4C23" w:rsidRPr="009E4C23" w:rsidRDefault="009E4C23" w:rsidP="00CB54C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9E4C23">
              <w:rPr>
                <w:rFonts w:eastAsia="Times New Roman" w:cs="Times New Roman"/>
                <w:b/>
                <w:sz w:val="20"/>
                <w:szCs w:val="20"/>
              </w:rPr>
              <w:t>2.</w:t>
            </w:r>
            <w:r w:rsidR="00CB54C8">
              <w:rPr>
                <w:rFonts w:eastAsia="Times New Roman" w:cs="Times New Roman"/>
                <w:b/>
                <w:sz w:val="20"/>
                <w:szCs w:val="20"/>
              </w:rPr>
              <w:t>5</w:t>
            </w:r>
            <w:r w:rsidRPr="009E4C23">
              <w:rPr>
                <w:rFonts w:eastAsia="Times New Roman" w:cs="Times New Roman"/>
                <w:b/>
                <w:sz w:val="20"/>
                <w:szCs w:val="20"/>
              </w:rPr>
              <w:t xml:space="preserve">. A projekt megvalósulásának helye(i): </w:t>
            </w:r>
          </w:p>
        </w:tc>
      </w:tr>
      <w:tr w:rsidR="009E4C23" w:rsidRPr="009E4C23" w14:paraId="4A2784DC" w14:textId="77777777" w:rsidTr="00CC712D">
        <w:trPr>
          <w:cantSplit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2733" w14:textId="77777777" w:rsidR="009E4C23" w:rsidRPr="009E4C23" w:rsidRDefault="009E4C23" w:rsidP="00CC712D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9E4C23">
              <w:rPr>
                <w:rFonts w:eastAsia="Times New Roman" w:cs="Times New Roman"/>
                <w:b/>
                <w:sz w:val="20"/>
                <w:szCs w:val="20"/>
              </w:rPr>
              <w:t>Irányítószám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535C086" w14:textId="77777777" w:rsidR="009E4C23" w:rsidRPr="009E4C23" w:rsidRDefault="009E4C23" w:rsidP="00CC712D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9E4C23" w:rsidRPr="009E4C23" w14:paraId="332C5B76" w14:textId="77777777" w:rsidTr="00CC712D">
        <w:trPr>
          <w:cantSplit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BDE4" w14:textId="77777777" w:rsidR="009E4C23" w:rsidRPr="009E4C23" w:rsidRDefault="009E4C23" w:rsidP="00CC712D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9E4C23">
              <w:rPr>
                <w:rFonts w:eastAsia="Times New Roman" w:cs="Times New Roman"/>
                <w:b/>
                <w:sz w:val="20"/>
                <w:szCs w:val="20"/>
              </w:rPr>
              <w:t>Járás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821C918" w14:textId="77777777" w:rsidR="009E4C23" w:rsidRPr="009E4C23" w:rsidRDefault="009E4C23" w:rsidP="00CC712D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9E4C23">
              <w:rPr>
                <w:rFonts w:eastAsia="Times New Roman" w:cs="Times New Roman"/>
                <w:b/>
                <w:sz w:val="20"/>
                <w:szCs w:val="20"/>
              </w:rPr>
              <w:t>automatikus kitöltés</w:t>
            </w:r>
          </w:p>
        </w:tc>
      </w:tr>
      <w:tr w:rsidR="009E4C23" w:rsidRPr="009E4C23" w14:paraId="7D86CD5A" w14:textId="77777777" w:rsidTr="00CC712D">
        <w:trPr>
          <w:cantSplit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8B1E" w14:textId="77777777" w:rsidR="009E4C23" w:rsidRPr="009E4C23" w:rsidRDefault="009E4C23" w:rsidP="00CC712D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9E4C23">
              <w:rPr>
                <w:rFonts w:eastAsia="Times New Roman" w:cs="Times New Roman"/>
                <w:b/>
                <w:sz w:val="20"/>
                <w:szCs w:val="20"/>
              </w:rPr>
              <w:t>Település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D8EE227" w14:textId="77777777" w:rsidR="009E4C23" w:rsidRPr="009E4C23" w:rsidRDefault="009E4C23" w:rsidP="00CC712D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9E4C23" w:rsidRPr="009E4C23" w14:paraId="12346B4B" w14:textId="77777777" w:rsidTr="00CC712D">
        <w:trPr>
          <w:cantSplit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F812" w14:textId="195A6E28" w:rsidR="009E4C23" w:rsidRPr="009E4C23" w:rsidRDefault="00454E3D" w:rsidP="00CC712D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Helyszín</w:t>
            </w:r>
            <w:r w:rsidR="009E4C23" w:rsidRPr="009E4C23">
              <w:rPr>
                <w:rFonts w:eastAsia="Times New Roman" w:cs="Times New Roman"/>
                <w:b/>
                <w:sz w:val="20"/>
                <w:szCs w:val="20"/>
              </w:rPr>
              <w:t xml:space="preserve"> neve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6A24AE4" w14:textId="77777777" w:rsidR="00CB54C8" w:rsidRDefault="009E4C23" w:rsidP="00CB54C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jc w:val="both"/>
            </w:pPr>
            <w:r w:rsidRPr="009E4C23">
              <w:rPr>
                <w:rFonts w:eastAsia="Times New Roman" w:cs="Times New Roman"/>
                <w:b/>
                <w:sz w:val="20"/>
                <w:szCs w:val="20"/>
              </w:rPr>
              <w:t xml:space="preserve">Minden érintett </w:t>
            </w:r>
            <w:r w:rsidR="00454E3D">
              <w:rPr>
                <w:rFonts w:eastAsia="Times New Roman" w:cs="Times New Roman"/>
                <w:b/>
                <w:sz w:val="20"/>
                <w:szCs w:val="20"/>
              </w:rPr>
              <w:t>helyszín neve. A 2.</w:t>
            </w:r>
            <w:r w:rsidR="00CB54C8">
              <w:rPr>
                <w:rFonts w:eastAsia="Times New Roman" w:cs="Times New Roman"/>
                <w:b/>
                <w:sz w:val="20"/>
                <w:szCs w:val="20"/>
              </w:rPr>
              <w:t>6</w:t>
            </w:r>
            <w:r w:rsidR="00454E3D">
              <w:rPr>
                <w:rFonts w:eastAsia="Times New Roman" w:cs="Times New Roman"/>
                <w:b/>
                <w:sz w:val="20"/>
                <w:szCs w:val="20"/>
              </w:rPr>
              <w:t>.1</w:t>
            </w:r>
            <w:r w:rsidRPr="009E4C23">
              <w:rPr>
                <w:rFonts w:eastAsia="Times New Roman" w:cs="Times New Roman"/>
                <w:b/>
                <w:sz w:val="20"/>
                <w:szCs w:val="20"/>
              </w:rPr>
              <w:t xml:space="preserve">. táblából annyi lesz, ahány </w:t>
            </w:r>
            <w:r w:rsidR="00454E3D">
              <w:rPr>
                <w:rFonts w:eastAsia="Times New Roman" w:cs="Times New Roman"/>
                <w:b/>
                <w:sz w:val="20"/>
                <w:szCs w:val="20"/>
              </w:rPr>
              <w:t>helyszínt</w:t>
            </w:r>
            <w:r w:rsidRPr="009E4C23">
              <w:rPr>
                <w:rFonts w:eastAsia="Times New Roman" w:cs="Times New Roman"/>
                <w:b/>
                <w:sz w:val="20"/>
                <w:szCs w:val="20"/>
              </w:rPr>
              <w:t xml:space="preserve"> itt felsorol.</w:t>
            </w:r>
            <w:r w:rsidR="00CB54C8">
              <w:t xml:space="preserve"> </w:t>
            </w:r>
          </w:p>
          <w:p w14:paraId="69B9A679" w14:textId="38E42603" w:rsidR="009E4C23" w:rsidRPr="009E4C23" w:rsidRDefault="00CB54C8" w:rsidP="00CB54C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t>(</w:t>
            </w:r>
            <w:r w:rsidRPr="00CB54C8">
              <w:rPr>
                <w:rFonts w:eastAsia="Times New Roman" w:cs="Times New Roman"/>
                <w:b/>
                <w:sz w:val="20"/>
                <w:szCs w:val="20"/>
              </w:rPr>
              <w:t>max. 10db hel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yszín rögzíthető!)</w:t>
            </w:r>
          </w:p>
        </w:tc>
      </w:tr>
    </w:tbl>
    <w:p w14:paraId="0004CEFA" w14:textId="77777777" w:rsidR="009E4C23" w:rsidRDefault="009E4C23" w:rsidP="00726270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/>
        <w:spacing w:before="60" w:after="0" w:line="360" w:lineRule="atLeast"/>
        <w:jc w:val="both"/>
        <w:rPr>
          <w:rFonts w:eastAsia="Times New Roman" w:cs="Times New Roman"/>
          <w:b/>
          <w:sz w:val="20"/>
          <w:szCs w:val="20"/>
        </w:rPr>
      </w:pPr>
    </w:p>
    <w:tbl>
      <w:tblPr>
        <w:tblW w:w="5315" w:type="pct"/>
        <w:tblInd w:w="-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3"/>
        <w:gridCol w:w="3548"/>
      </w:tblGrid>
      <w:tr w:rsidR="00A41C09" w:rsidRPr="005436C3" w14:paraId="303E1739" w14:textId="77777777" w:rsidTr="00C43BA1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4FF2C" w14:textId="43521412" w:rsidR="00A41C09" w:rsidRPr="005436C3" w:rsidRDefault="00A41C09" w:rsidP="00CB54C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2.</w:t>
            </w:r>
            <w:r w:rsidR="00CB54C8">
              <w:rPr>
                <w:rFonts w:eastAsia="Times New Roman" w:cs="Times New Roman"/>
                <w:b/>
                <w:sz w:val="20"/>
                <w:szCs w:val="20"/>
              </w:rPr>
              <w:t>6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. A fejlesztések összesített adatai</w:t>
            </w:r>
            <w:r w:rsidR="009572A9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9572A9" w:rsidRPr="009572A9">
              <w:rPr>
                <w:rFonts w:eastAsia="Times New Roman" w:cs="Times New Roman"/>
                <w:sz w:val="20"/>
                <w:szCs w:val="20"/>
              </w:rPr>
              <w:t>(a táblázatot a rendszer tölti ki automatikusan a részletező táblákban megadott adatok alapján)</w:t>
            </w:r>
          </w:p>
        </w:tc>
      </w:tr>
      <w:tr w:rsidR="00530A98" w:rsidRPr="005436C3" w14:paraId="6FFE07FB" w14:textId="77777777" w:rsidTr="00C43BA1">
        <w:trPr>
          <w:cantSplit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BE0C" w14:textId="25E21186" w:rsidR="00530A98" w:rsidRPr="00856D6B" w:rsidRDefault="00CE0188" w:rsidP="00D52E4C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E0188">
              <w:rPr>
                <w:rFonts w:eastAsia="Times New Roman" w:cs="Times New Roman"/>
                <w:sz w:val="20"/>
                <w:szCs w:val="20"/>
              </w:rPr>
              <w:t>A fejlesztés keretében felújított/korszerűsített vagy újonnan létrehozott belterületi szilárd burkolatú út/utca hossza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40B21D" w14:textId="77777777" w:rsidR="00530A98" w:rsidRPr="0077199F" w:rsidRDefault="00530A98" w:rsidP="00530A98">
            <w:pPr>
              <w:spacing w:after="0" w:line="240" w:lineRule="auto"/>
              <w:rPr>
                <w:sz w:val="20"/>
                <w:highlight w:val="yellow"/>
              </w:rPr>
            </w:pPr>
          </w:p>
        </w:tc>
      </w:tr>
      <w:tr w:rsidR="00530A98" w:rsidRPr="005436C3" w14:paraId="6B352952" w14:textId="77777777" w:rsidTr="00C43BA1">
        <w:trPr>
          <w:cantSplit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155A" w14:textId="6CC6FE38" w:rsidR="00530A98" w:rsidRPr="00856D6B" w:rsidRDefault="00CE0188" w:rsidP="00D52E4C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CE0188">
              <w:rPr>
                <w:rFonts w:eastAsia="Times New Roman" w:cs="Times New Roman"/>
                <w:sz w:val="20"/>
                <w:szCs w:val="20"/>
              </w:rPr>
              <w:t>A fejlesztés keretében felújított vagy létrehozott új belterületi szilárd burkolatú kerékpárút/kerékpársáv/kerékpáros nyom hossza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911090" w14:textId="77777777" w:rsidR="00530A98" w:rsidRPr="0077199F" w:rsidRDefault="00530A98" w:rsidP="00530A98">
            <w:pPr>
              <w:spacing w:after="0" w:line="240" w:lineRule="auto"/>
              <w:rPr>
                <w:sz w:val="20"/>
                <w:highlight w:val="yellow"/>
              </w:rPr>
            </w:pPr>
          </w:p>
        </w:tc>
      </w:tr>
      <w:tr w:rsidR="006B39AF" w:rsidRPr="005436C3" w14:paraId="09FEC3C5" w14:textId="77777777" w:rsidTr="00C43BA1">
        <w:trPr>
          <w:cantSplit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4388" w14:textId="27D0BA6F" w:rsidR="006B39AF" w:rsidRPr="00CE0188" w:rsidRDefault="006B39AF" w:rsidP="00D52E4C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Kihelyezésre kerülő kerékpártámaszok száma</w:t>
            </w:r>
            <w:r w:rsidRPr="00E7526B">
              <w:rPr>
                <w:rFonts w:eastAsia="Times New Roman" w:cs="Times New Roman"/>
                <w:sz w:val="20"/>
                <w:szCs w:val="20"/>
              </w:rPr>
              <w:t>, összesen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(db)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149758" w14:textId="77777777" w:rsidR="006B39AF" w:rsidRPr="0077199F" w:rsidRDefault="006B39AF" w:rsidP="00530A98">
            <w:pPr>
              <w:spacing w:after="0" w:line="240" w:lineRule="auto"/>
              <w:rPr>
                <w:sz w:val="20"/>
                <w:highlight w:val="yellow"/>
              </w:rPr>
            </w:pPr>
          </w:p>
        </w:tc>
      </w:tr>
      <w:tr w:rsidR="00CE0188" w:rsidRPr="005436C3" w14:paraId="416088EB" w14:textId="77777777" w:rsidTr="00C43BA1">
        <w:trPr>
          <w:cantSplit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3038" w14:textId="69324152" w:rsidR="00CE0188" w:rsidRPr="008E4216" w:rsidRDefault="00CE018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E4216">
              <w:rPr>
                <w:rFonts w:cstheme="minorHAnsi"/>
                <w:bCs/>
                <w:sz w:val="20"/>
                <w:szCs w:val="20"/>
              </w:rPr>
              <w:t>A fejlesztés keretében felújított/korszerűsített vagy újonnan létrehozott szilárd burkolatú belterületi járda hossza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EBB3E0" w14:textId="77777777" w:rsidR="00CE0188" w:rsidRPr="0077199F" w:rsidRDefault="00CE0188" w:rsidP="00530A98">
            <w:pPr>
              <w:spacing w:after="0" w:line="240" w:lineRule="auto"/>
              <w:rPr>
                <w:sz w:val="20"/>
                <w:highlight w:val="yellow"/>
              </w:rPr>
            </w:pPr>
          </w:p>
        </w:tc>
      </w:tr>
      <w:tr w:rsidR="00553540" w:rsidRPr="005436C3" w14:paraId="4BE190F9" w14:textId="77777777" w:rsidTr="00C43BA1">
        <w:trPr>
          <w:cantSplit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986B" w14:textId="009EBC5A" w:rsidR="00553540" w:rsidRPr="008E4216" w:rsidRDefault="00553540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E4216">
              <w:rPr>
                <w:rFonts w:cstheme="minorHAnsi"/>
                <w:bCs/>
                <w:sz w:val="20"/>
                <w:szCs w:val="20"/>
              </w:rPr>
              <w:t>A fejlesztés keretében felújított/korszerűsített vagy újonnan létrehozott szilárd burkolatú parkoló felülete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770402" w14:textId="77777777" w:rsidR="00553540" w:rsidRPr="0077199F" w:rsidRDefault="00553540" w:rsidP="00530A98">
            <w:pPr>
              <w:spacing w:after="0" w:line="240" w:lineRule="auto"/>
              <w:rPr>
                <w:sz w:val="20"/>
                <w:highlight w:val="yellow"/>
              </w:rPr>
            </w:pPr>
          </w:p>
        </w:tc>
      </w:tr>
      <w:tr w:rsidR="00553540" w:rsidRPr="005436C3" w14:paraId="2C4C4348" w14:textId="77777777" w:rsidTr="00C43BA1">
        <w:trPr>
          <w:cantSplit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CBE2" w14:textId="5A3BD183" w:rsidR="00553540" w:rsidRPr="008E4216" w:rsidRDefault="00553540" w:rsidP="00553540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337B7">
              <w:rPr>
                <w:rFonts w:cstheme="minorHAnsi"/>
                <w:bCs/>
                <w:sz w:val="20"/>
                <w:szCs w:val="20"/>
              </w:rPr>
              <w:t xml:space="preserve">A fejlesztés keretében felújított/korszerűsített vagy újonnan létrehozott </w:t>
            </w:r>
            <w:r w:rsidRPr="008E4216">
              <w:rPr>
                <w:rFonts w:cstheme="minorHAnsi"/>
                <w:bCs/>
                <w:sz w:val="20"/>
                <w:szCs w:val="20"/>
              </w:rPr>
              <w:t>buszöblök, buszmegállók</w:t>
            </w:r>
            <w:r w:rsidRPr="00E337B7">
              <w:rPr>
                <w:rFonts w:cstheme="minorHAnsi"/>
                <w:bCs/>
                <w:sz w:val="20"/>
                <w:szCs w:val="20"/>
              </w:rPr>
              <w:t xml:space="preserve"> száma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B6579F" w14:textId="1AC4F013" w:rsidR="00553540" w:rsidRPr="0077199F" w:rsidRDefault="00553540" w:rsidP="00553540">
            <w:pPr>
              <w:spacing w:after="0" w:line="240" w:lineRule="auto"/>
              <w:rPr>
                <w:sz w:val="20"/>
                <w:highlight w:val="yellow"/>
              </w:rPr>
            </w:pPr>
          </w:p>
        </w:tc>
      </w:tr>
      <w:tr w:rsidR="00553540" w:rsidRPr="005436C3" w14:paraId="77FFF7CC" w14:textId="77777777" w:rsidTr="00C43BA1">
        <w:trPr>
          <w:cantSplit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5419" w14:textId="3B2B5110" w:rsidR="00553540" w:rsidRPr="00E337B7" w:rsidRDefault="00553540" w:rsidP="00553540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53540">
              <w:rPr>
                <w:rFonts w:cstheme="minorHAnsi"/>
                <w:bCs/>
                <w:sz w:val="20"/>
                <w:szCs w:val="20"/>
              </w:rPr>
              <w:t>A fejlesztés keretében felújított/korszerűsített vagy újonnan létrehozott csapadékvíz-elvezető rendszer, ren</w:t>
            </w:r>
            <w:r>
              <w:rPr>
                <w:rFonts w:cstheme="minorHAnsi"/>
                <w:bCs/>
                <w:sz w:val="20"/>
                <w:szCs w:val="20"/>
              </w:rPr>
              <w:t xml:space="preserve">dezett patak/folyómeder hossza 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8BF9EE" w14:textId="77777777" w:rsidR="00553540" w:rsidRPr="0077199F" w:rsidRDefault="00553540" w:rsidP="00553540">
            <w:pPr>
              <w:spacing w:after="0" w:line="240" w:lineRule="auto"/>
              <w:rPr>
                <w:sz w:val="20"/>
                <w:highlight w:val="yellow"/>
              </w:rPr>
            </w:pPr>
          </w:p>
        </w:tc>
      </w:tr>
      <w:tr w:rsidR="008E4216" w:rsidRPr="005436C3" w14:paraId="2682D988" w14:textId="77777777" w:rsidTr="00C43BA1">
        <w:trPr>
          <w:cantSplit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31BC" w14:textId="5D8953F1" w:rsidR="008E4216" w:rsidRPr="00553540" w:rsidRDefault="008E4216" w:rsidP="003A1A0F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E4216">
              <w:rPr>
                <w:rFonts w:cstheme="minorHAnsi"/>
                <w:bCs/>
                <w:sz w:val="20"/>
                <w:szCs w:val="20"/>
              </w:rPr>
              <w:t>A fejlesztés keretében felújított/korszerűsített vagy újonnan létrehozott parkok/ közterek területe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5DBF5C" w14:textId="77777777" w:rsidR="008E4216" w:rsidRPr="0077199F" w:rsidRDefault="008E4216" w:rsidP="00553540">
            <w:pPr>
              <w:spacing w:after="0" w:line="240" w:lineRule="auto"/>
              <w:rPr>
                <w:sz w:val="20"/>
                <w:highlight w:val="yellow"/>
              </w:rPr>
            </w:pPr>
          </w:p>
        </w:tc>
      </w:tr>
      <w:tr w:rsidR="003A1A0F" w:rsidRPr="005436C3" w14:paraId="650DA309" w14:textId="77777777" w:rsidTr="00C43BA1">
        <w:trPr>
          <w:cantSplit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2A1C" w14:textId="66DC05AA" w:rsidR="003A1A0F" w:rsidRPr="008E4216" w:rsidRDefault="003A1A0F" w:rsidP="003A1A0F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A1A0F">
              <w:rPr>
                <w:rFonts w:cstheme="minorHAnsi"/>
                <w:bCs/>
                <w:sz w:val="20"/>
                <w:szCs w:val="20"/>
              </w:rPr>
              <w:t>A fejlesztés keretében felújított/korszerűsített vagy újonnan létrehozott belterületi</w:t>
            </w:r>
            <w:r>
              <w:rPr>
                <w:rFonts w:cstheme="minorHAnsi"/>
                <w:bCs/>
                <w:sz w:val="20"/>
                <w:szCs w:val="20"/>
              </w:rPr>
              <w:t xml:space="preserve"> zöldfelület/rekreációs terület</w:t>
            </w:r>
            <w:r w:rsidRPr="003A1A0F">
              <w:rPr>
                <w:rFonts w:cstheme="minorHAnsi"/>
                <w:bCs/>
                <w:sz w:val="20"/>
                <w:szCs w:val="20"/>
              </w:rPr>
              <w:t xml:space="preserve"> területe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A84937" w14:textId="77777777" w:rsidR="003A1A0F" w:rsidRPr="0077199F" w:rsidRDefault="003A1A0F" w:rsidP="00553540">
            <w:pPr>
              <w:spacing w:after="0" w:line="240" w:lineRule="auto"/>
              <w:rPr>
                <w:sz w:val="20"/>
                <w:highlight w:val="yellow"/>
              </w:rPr>
            </w:pPr>
          </w:p>
        </w:tc>
      </w:tr>
      <w:tr w:rsidR="003A1A0F" w:rsidRPr="005436C3" w14:paraId="39B4F4E7" w14:textId="77777777" w:rsidTr="00C43BA1">
        <w:trPr>
          <w:cantSplit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D690" w14:textId="7E6EBFAB" w:rsidR="003A1A0F" w:rsidRPr="003A1A0F" w:rsidRDefault="003A1A0F" w:rsidP="003A1A0F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A1A0F">
              <w:rPr>
                <w:rFonts w:cstheme="minorHAnsi"/>
                <w:bCs/>
                <w:sz w:val="20"/>
                <w:szCs w:val="20"/>
              </w:rPr>
              <w:t>A fejlesztés során megvalósított közterületi biztonságtechnikai elemek száma (db)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005B22" w14:textId="77777777" w:rsidR="003A1A0F" w:rsidRPr="0077199F" w:rsidRDefault="003A1A0F" w:rsidP="00553540">
            <w:pPr>
              <w:spacing w:after="0" w:line="240" w:lineRule="auto"/>
              <w:rPr>
                <w:sz w:val="20"/>
                <w:highlight w:val="yellow"/>
              </w:rPr>
            </w:pPr>
          </w:p>
        </w:tc>
      </w:tr>
      <w:tr w:rsidR="00530A98" w:rsidRPr="005436C3" w14:paraId="1F8C7CF5" w14:textId="77777777" w:rsidTr="00C43BA1">
        <w:trPr>
          <w:cantSplit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BCD3" w14:textId="06008CA8" w:rsidR="00530A98" w:rsidRPr="00856D6B" w:rsidRDefault="003A1A0F" w:rsidP="00216AFC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Ültetett fák száma</w:t>
            </w:r>
            <w:r w:rsidRPr="00E7526B">
              <w:rPr>
                <w:rFonts w:eastAsia="Times New Roman" w:cs="Times New Roman"/>
                <w:sz w:val="20"/>
                <w:szCs w:val="20"/>
              </w:rPr>
              <w:t>, összesen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(db)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06E503" w14:textId="77777777" w:rsidR="00530A98" w:rsidRPr="0077199F" w:rsidRDefault="00530A98" w:rsidP="00530A98">
            <w:pPr>
              <w:spacing w:after="0" w:line="240" w:lineRule="auto"/>
              <w:rPr>
                <w:sz w:val="20"/>
                <w:highlight w:val="yellow"/>
              </w:rPr>
            </w:pPr>
          </w:p>
        </w:tc>
      </w:tr>
      <w:tr w:rsidR="006B39AF" w:rsidRPr="005436C3" w14:paraId="7E978E9C" w14:textId="77777777" w:rsidTr="00C43BA1">
        <w:trPr>
          <w:cantSplit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86D0" w14:textId="0641DD3A" w:rsidR="006B39AF" w:rsidRDefault="006B39AF" w:rsidP="006B39AF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1AC229" w14:textId="77777777" w:rsidR="006B39AF" w:rsidRPr="0077199F" w:rsidRDefault="006B39AF" w:rsidP="006B39AF">
            <w:pPr>
              <w:spacing w:after="0" w:line="240" w:lineRule="auto"/>
              <w:rPr>
                <w:sz w:val="20"/>
                <w:highlight w:val="yellow"/>
              </w:rPr>
            </w:pPr>
          </w:p>
        </w:tc>
      </w:tr>
    </w:tbl>
    <w:p w14:paraId="44AAA468" w14:textId="77777777" w:rsidR="00A41C09" w:rsidRDefault="00A41C09" w:rsidP="00726270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/>
        <w:spacing w:before="60" w:after="0" w:line="360" w:lineRule="atLeast"/>
        <w:jc w:val="both"/>
        <w:rPr>
          <w:rFonts w:eastAsia="Times New Roman" w:cs="Times New Roman"/>
          <w:b/>
          <w:sz w:val="20"/>
          <w:szCs w:val="20"/>
        </w:rPr>
      </w:pPr>
    </w:p>
    <w:tbl>
      <w:tblPr>
        <w:tblStyle w:val="Rcsostblzat"/>
        <w:tblW w:w="9640" w:type="dxa"/>
        <w:tblInd w:w="-289" w:type="dxa"/>
        <w:tblLook w:val="04A0" w:firstRow="1" w:lastRow="0" w:firstColumn="1" w:lastColumn="0" w:noHBand="0" w:noVBand="1"/>
      </w:tblPr>
      <w:tblGrid>
        <w:gridCol w:w="4395"/>
        <w:gridCol w:w="5245"/>
      </w:tblGrid>
      <w:tr w:rsidR="005A2F0F" w:rsidRPr="007A65F2" w14:paraId="70044548" w14:textId="77777777" w:rsidTr="006B39AF">
        <w:tc>
          <w:tcPr>
            <w:tcW w:w="9640" w:type="dxa"/>
            <w:gridSpan w:val="2"/>
            <w:shd w:val="clear" w:color="auto" w:fill="D9D9D9" w:themeFill="background1" w:themeFillShade="D9"/>
          </w:tcPr>
          <w:p w14:paraId="61721108" w14:textId="672B870F" w:rsidR="005A2F0F" w:rsidRPr="007A65F2" w:rsidRDefault="00FF3CA5" w:rsidP="003A1A0F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7A65F2">
              <w:rPr>
                <w:rFonts w:eastAsia="Times New Roman" w:cs="Times New Roman"/>
                <w:b/>
                <w:sz w:val="20"/>
                <w:szCs w:val="20"/>
              </w:rPr>
              <w:t>2.</w:t>
            </w:r>
            <w:r w:rsidR="00CB54C8" w:rsidRPr="007A65F2">
              <w:rPr>
                <w:rFonts w:eastAsia="Times New Roman" w:cs="Times New Roman"/>
                <w:b/>
                <w:sz w:val="20"/>
                <w:szCs w:val="20"/>
              </w:rPr>
              <w:t>6</w:t>
            </w:r>
            <w:r w:rsidRPr="007A65F2">
              <w:rPr>
                <w:rFonts w:eastAsia="Times New Roman" w:cs="Times New Roman"/>
                <w:b/>
                <w:sz w:val="20"/>
                <w:szCs w:val="20"/>
              </w:rPr>
              <w:t>.</w:t>
            </w:r>
            <w:r w:rsidR="00E7526B" w:rsidRPr="007A65F2">
              <w:rPr>
                <w:rFonts w:eastAsia="Times New Roman" w:cs="Times New Roman"/>
                <w:b/>
                <w:sz w:val="20"/>
                <w:szCs w:val="20"/>
              </w:rPr>
              <w:t xml:space="preserve">1. </w:t>
            </w:r>
            <w:r w:rsidR="005A2F0F" w:rsidRPr="007A65F2">
              <w:rPr>
                <w:rFonts w:eastAsia="Times New Roman" w:cs="Times New Roman"/>
                <w:b/>
                <w:sz w:val="20"/>
                <w:szCs w:val="20"/>
              </w:rPr>
              <w:t xml:space="preserve">Tervezett </w:t>
            </w:r>
            <w:r w:rsidR="00CC712D" w:rsidRPr="007A65F2">
              <w:rPr>
                <w:rFonts w:eastAsia="Times New Roman" w:cs="Times New Roman"/>
                <w:b/>
                <w:sz w:val="20"/>
                <w:szCs w:val="20"/>
              </w:rPr>
              <w:t>helyszíne</w:t>
            </w:r>
            <w:r w:rsidR="005A2F0F" w:rsidRPr="007A65F2">
              <w:rPr>
                <w:rFonts w:eastAsia="Times New Roman" w:cs="Times New Roman"/>
                <w:b/>
                <w:sz w:val="20"/>
                <w:szCs w:val="20"/>
              </w:rPr>
              <w:t>k főbb adatai</w:t>
            </w:r>
            <w:r w:rsidR="00771D4E" w:rsidRPr="007A65F2">
              <w:rPr>
                <w:rFonts w:eastAsia="Times New Roman" w:cs="Times New Roman"/>
                <w:b/>
                <w:sz w:val="20"/>
                <w:szCs w:val="20"/>
              </w:rPr>
              <w:t xml:space="preserve"> (A 2.</w:t>
            </w:r>
            <w:r w:rsidR="00CB54C8" w:rsidRPr="007A65F2">
              <w:rPr>
                <w:rFonts w:eastAsia="Times New Roman" w:cs="Times New Roman"/>
                <w:b/>
                <w:sz w:val="20"/>
                <w:szCs w:val="20"/>
              </w:rPr>
              <w:t>6</w:t>
            </w:r>
            <w:r w:rsidR="00771D4E" w:rsidRPr="007A65F2">
              <w:rPr>
                <w:rFonts w:eastAsia="Times New Roman" w:cs="Times New Roman"/>
                <w:b/>
                <w:sz w:val="20"/>
                <w:szCs w:val="20"/>
              </w:rPr>
              <w:t>.</w:t>
            </w:r>
            <w:r w:rsidR="00E7526B" w:rsidRPr="007A65F2">
              <w:rPr>
                <w:rFonts w:eastAsia="Times New Roman" w:cs="Times New Roman"/>
                <w:b/>
                <w:sz w:val="20"/>
                <w:szCs w:val="20"/>
              </w:rPr>
              <w:t>1.</w:t>
            </w:r>
            <w:r w:rsidR="00260A42" w:rsidRPr="007A65F2">
              <w:rPr>
                <w:rFonts w:eastAsia="Times New Roman" w:cs="Times New Roman"/>
                <w:b/>
                <w:sz w:val="20"/>
                <w:szCs w:val="20"/>
              </w:rPr>
              <w:t xml:space="preserve"> tábla a P</w:t>
            </w:r>
            <w:r w:rsidR="00771D4E" w:rsidRPr="007A65F2">
              <w:rPr>
                <w:rFonts w:eastAsia="Times New Roman" w:cs="Times New Roman"/>
                <w:b/>
                <w:sz w:val="20"/>
                <w:szCs w:val="20"/>
              </w:rPr>
              <w:t xml:space="preserve">ályázó által igényelt mennyiségben </w:t>
            </w:r>
            <w:r w:rsidR="00AE28FF" w:rsidRPr="007A65F2">
              <w:rPr>
                <w:rFonts w:eastAsia="Times New Roman" w:cs="Times New Roman"/>
                <w:b/>
                <w:sz w:val="20"/>
                <w:szCs w:val="20"/>
              </w:rPr>
              <w:t>– de legfeljebb 10 példányban</w:t>
            </w:r>
            <w:r w:rsidR="00CB54C8" w:rsidRPr="007A65F2">
              <w:rPr>
                <w:rFonts w:eastAsia="Times New Roman" w:cs="Times New Roman"/>
                <w:b/>
                <w:sz w:val="20"/>
                <w:szCs w:val="20"/>
              </w:rPr>
              <w:t xml:space="preserve"> [max. 10db helyszín rögzíthető a 2.5. táblában]</w:t>
            </w:r>
            <w:r w:rsidR="00AE28FF" w:rsidRPr="007A65F2">
              <w:rPr>
                <w:rFonts w:eastAsia="Times New Roman" w:cs="Times New Roman"/>
                <w:b/>
                <w:sz w:val="20"/>
                <w:szCs w:val="20"/>
              </w:rPr>
              <w:t xml:space="preserve"> - </w:t>
            </w:r>
            <w:r w:rsidR="00771D4E" w:rsidRPr="007A65F2">
              <w:rPr>
                <w:rFonts w:eastAsia="Times New Roman" w:cs="Times New Roman"/>
                <w:b/>
                <w:sz w:val="20"/>
                <w:szCs w:val="20"/>
              </w:rPr>
              <w:t>áll rendelkezésre</w:t>
            </w:r>
            <w:r w:rsidR="00E7526B" w:rsidRPr="007A65F2">
              <w:rPr>
                <w:rFonts w:eastAsia="Times New Roman" w:cs="Times New Roman"/>
                <w:b/>
                <w:sz w:val="20"/>
                <w:szCs w:val="20"/>
              </w:rPr>
              <w:t xml:space="preserve">, így a 2. </w:t>
            </w:r>
            <w:r w:rsidR="00CC712D" w:rsidRPr="007A65F2">
              <w:rPr>
                <w:rFonts w:eastAsia="Times New Roman" w:cs="Times New Roman"/>
                <w:b/>
                <w:sz w:val="20"/>
                <w:szCs w:val="20"/>
              </w:rPr>
              <w:t xml:space="preserve">helyszín </w:t>
            </w:r>
            <w:r w:rsidR="00E7526B" w:rsidRPr="007A65F2">
              <w:rPr>
                <w:rFonts w:eastAsia="Times New Roman" w:cs="Times New Roman"/>
                <w:b/>
                <w:sz w:val="20"/>
                <w:szCs w:val="20"/>
              </w:rPr>
              <w:t>adatai a 2.</w:t>
            </w:r>
            <w:r w:rsidR="003A1A0F" w:rsidRPr="007A65F2">
              <w:rPr>
                <w:rFonts w:eastAsia="Times New Roman" w:cs="Times New Roman"/>
                <w:b/>
                <w:sz w:val="20"/>
                <w:szCs w:val="20"/>
              </w:rPr>
              <w:t>6</w:t>
            </w:r>
            <w:r w:rsidR="00E7526B" w:rsidRPr="007A65F2">
              <w:rPr>
                <w:rFonts w:eastAsia="Times New Roman" w:cs="Times New Roman"/>
                <w:b/>
                <w:sz w:val="20"/>
                <w:szCs w:val="20"/>
              </w:rPr>
              <w:t xml:space="preserve">.2. táblában, a 3. </w:t>
            </w:r>
            <w:r w:rsidR="00CC712D" w:rsidRPr="007A65F2">
              <w:rPr>
                <w:rFonts w:eastAsia="Times New Roman" w:cs="Times New Roman"/>
                <w:b/>
                <w:sz w:val="20"/>
                <w:szCs w:val="20"/>
              </w:rPr>
              <w:t>helyszín</w:t>
            </w:r>
            <w:r w:rsidR="00E7526B" w:rsidRPr="007A65F2">
              <w:rPr>
                <w:rFonts w:eastAsia="Times New Roman" w:cs="Times New Roman"/>
                <w:b/>
                <w:sz w:val="20"/>
                <w:szCs w:val="20"/>
              </w:rPr>
              <w:t xml:space="preserve"> adatai a 2.</w:t>
            </w:r>
            <w:r w:rsidR="003A1A0F" w:rsidRPr="007A65F2">
              <w:rPr>
                <w:rFonts w:eastAsia="Times New Roman" w:cs="Times New Roman"/>
                <w:b/>
                <w:sz w:val="20"/>
                <w:szCs w:val="20"/>
              </w:rPr>
              <w:t>6</w:t>
            </w:r>
            <w:r w:rsidR="00E7526B" w:rsidRPr="007A65F2">
              <w:rPr>
                <w:rFonts w:eastAsia="Times New Roman" w:cs="Times New Roman"/>
                <w:b/>
                <w:sz w:val="20"/>
                <w:szCs w:val="20"/>
              </w:rPr>
              <w:t>.3. táblában, stb. kerülnek rögzítésre</w:t>
            </w:r>
            <w:r w:rsidR="00771D4E" w:rsidRPr="007A65F2">
              <w:rPr>
                <w:rFonts w:eastAsia="Times New Roman" w:cs="Times New Roman"/>
                <w:b/>
                <w:sz w:val="20"/>
                <w:szCs w:val="20"/>
              </w:rPr>
              <w:t>)</w:t>
            </w:r>
          </w:p>
        </w:tc>
      </w:tr>
      <w:tr w:rsidR="00635FC1" w:rsidRPr="007A65F2" w14:paraId="2EDF1304" w14:textId="77777777" w:rsidTr="00635FC1">
        <w:tc>
          <w:tcPr>
            <w:tcW w:w="4395" w:type="dxa"/>
            <w:shd w:val="clear" w:color="auto" w:fill="FFFFFF" w:themeFill="background1"/>
          </w:tcPr>
          <w:p w14:paraId="2F5F806F" w14:textId="4AAD53A0" w:rsidR="00635FC1" w:rsidRPr="007A65F2" w:rsidRDefault="00147319" w:rsidP="003A1A0F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7A65F2">
              <w:rPr>
                <w:rFonts w:eastAsia="Times New Roman" w:cs="Times New Roman"/>
                <w:b/>
                <w:sz w:val="20"/>
                <w:szCs w:val="20"/>
              </w:rPr>
              <w:t xml:space="preserve">Település </w:t>
            </w:r>
          </w:p>
        </w:tc>
        <w:tc>
          <w:tcPr>
            <w:tcW w:w="5245" w:type="dxa"/>
            <w:shd w:val="clear" w:color="auto" w:fill="FFFFFF" w:themeFill="background1"/>
          </w:tcPr>
          <w:p w14:paraId="1F703647" w14:textId="0EB420EB" w:rsidR="00635FC1" w:rsidRPr="007A65F2" w:rsidRDefault="00635FC1" w:rsidP="003A1A0F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147319" w:rsidRPr="007A65F2" w14:paraId="26ED0A62" w14:textId="77777777" w:rsidTr="00635FC1">
        <w:tc>
          <w:tcPr>
            <w:tcW w:w="4395" w:type="dxa"/>
            <w:shd w:val="clear" w:color="auto" w:fill="FFFFFF" w:themeFill="background1"/>
          </w:tcPr>
          <w:p w14:paraId="3041F340" w14:textId="3EA99227" w:rsidR="00147319" w:rsidRPr="007A65F2" w:rsidRDefault="00147319" w:rsidP="003A1A0F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7A65F2">
              <w:rPr>
                <w:rFonts w:eastAsia="Times New Roman" w:cs="Times New Roman"/>
                <w:b/>
                <w:sz w:val="20"/>
                <w:szCs w:val="20"/>
              </w:rPr>
              <w:t>Utca megnevezése</w:t>
            </w:r>
          </w:p>
        </w:tc>
        <w:tc>
          <w:tcPr>
            <w:tcW w:w="5245" w:type="dxa"/>
            <w:shd w:val="clear" w:color="auto" w:fill="FFFFFF" w:themeFill="background1"/>
          </w:tcPr>
          <w:p w14:paraId="6D1DAFC5" w14:textId="77777777" w:rsidR="00147319" w:rsidRPr="007A65F2" w:rsidRDefault="00147319" w:rsidP="003A1A0F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5A2F0F" w:rsidRPr="007A65F2" w14:paraId="5BB4D3A1" w14:textId="77777777" w:rsidTr="006B39AF">
        <w:tc>
          <w:tcPr>
            <w:tcW w:w="4395" w:type="dxa"/>
          </w:tcPr>
          <w:p w14:paraId="6EE2D224" w14:textId="3B86F8E9" w:rsidR="00C43BA1" w:rsidRPr="007A65F2" w:rsidRDefault="00CB54C8" w:rsidP="00C43BA1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n</w:t>
            </w:r>
            <w:r w:rsidR="00A41C09" w:rsidRPr="007A65F2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="00CC712D" w:rsidRPr="007A65F2">
              <w:rPr>
                <w:rFonts w:eastAsia="Times New Roman" w:cs="Times New Roman"/>
                <w:sz w:val="20"/>
                <w:szCs w:val="20"/>
              </w:rPr>
              <w:t>helyszín</w:t>
            </w:r>
            <w:r w:rsidR="00A41C09" w:rsidRPr="007A65F2">
              <w:rPr>
                <w:rFonts w:eastAsia="Times New Roman" w:cs="Times New Roman"/>
                <w:sz w:val="20"/>
                <w:szCs w:val="20"/>
              </w:rPr>
              <w:t xml:space="preserve"> megnevezése</w:t>
            </w:r>
            <w:r w:rsidR="00A41C09" w:rsidRPr="007A65F2" w:rsidDel="00A41C0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C43BA1" w:rsidRPr="007A65F2"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r w:rsidR="00A444E2" w:rsidRPr="007A65F2">
              <w:rPr>
                <w:rFonts w:eastAsia="Times New Roman" w:cs="Times New Roman"/>
                <w:sz w:val="20"/>
                <w:szCs w:val="20"/>
              </w:rPr>
              <w:t>A helyszín azonosítása [</w:t>
            </w:r>
            <w:r w:rsidR="00C43BA1" w:rsidRPr="007A65F2">
              <w:rPr>
                <w:rFonts w:eastAsia="Times New Roman" w:cs="Times New Roman"/>
                <w:sz w:val="20"/>
                <w:szCs w:val="20"/>
              </w:rPr>
              <w:t xml:space="preserve">közterület megnevezése, </w:t>
            </w:r>
            <w:r w:rsidR="00A444E2" w:rsidRPr="007A65F2">
              <w:rPr>
                <w:rFonts w:eastAsia="Times New Roman" w:cs="Times New Roman"/>
                <w:sz w:val="20"/>
                <w:szCs w:val="20"/>
              </w:rPr>
              <w:t>szelvényszám</w:t>
            </w:r>
            <w:r w:rsidR="00A444E2" w:rsidRPr="007A65F2">
              <w:t xml:space="preserve"> </w:t>
            </w:r>
            <w:r w:rsidR="00A444E2" w:rsidRPr="007A65F2">
              <w:rPr>
                <w:rFonts w:eastAsia="Times New Roman" w:cs="Times New Roman"/>
                <w:sz w:val="18"/>
                <w:szCs w:val="18"/>
              </w:rPr>
              <w:t xml:space="preserve">("0+000 - 9+999" formátumban) </w:t>
            </w:r>
            <w:r w:rsidR="00A444E2" w:rsidRPr="007A65F2">
              <w:rPr>
                <w:rFonts w:eastAsia="Times New Roman" w:cs="Times New Roman"/>
                <w:sz w:val="20"/>
                <w:szCs w:val="20"/>
              </w:rPr>
              <w:t>HRSZ, EOV]</w:t>
            </w:r>
          </w:p>
        </w:tc>
        <w:tc>
          <w:tcPr>
            <w:tcW w:w="5245" w:type="dxa"/>
          </w:tcPr>
          <w:p w14:paraId="0EA49A01" w14:textId="77777777" w:rsidR="005A2F0F" w:rsidRPr="007A65F2" w:rsidRDefault="005A2F0F" w:rsidP="00140917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B39AF" w:rsidRPr="007A65F2" w14:paraId="6D9FF0FD" w14:textId="77777777" w:rsidTr="006B39AF">
        <w:tc>
          <w:tcPr>
            <w:tcW w:w="4395" w:type="dxa"/>
          </w:tcPr>
          <w:p w14:paraId="04CF9D13" w14:textId="1A903B57" w:rsidR="006B39AF" w:rsidRPr="007A65F2" w:rsidRDefault="006B39AF" w:rsidP="006B39AF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A fejlesztés által érintett településrész(ek) lakosságszáma</w:t>
            </w:r>
          </w:p>
        </w:tc>
        <w:tc>
          <w:tcPr>
            <w:tcW w:w="5245" w:type="dxa"/>
          </w:tcPr>
          <w:p w14:paraId="2BC9892B" w14:textId="77777777" w:rsidR="006B39AF" w:rsidRPr="007A65F2" w:rsidRDefault="006B39AF" w:rsidP="006B39AF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B39AF" w:rsidRPr="007A65F2" w14:paraId="56612334" w14:textId="77777777" w:rsidTr="006B39AF">
        <w:tc>
          <w:tcPr>
            <w:tcW w:w="4395" w:type="dxa"/>
          </w:tcPr>
          <w:p w14:paraId="4965AC42" w14:textId="2A412AF5" w:rsidR="006B39AF" w:rsidRPr="007A65F2" w:rsidRDefault="006B39AF" w:rsidP="006B39AF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Érintett helyrajzi számok</w:t>
            </w:r>
          </w:p>
        </w:tc>
        <w:tc>
          <w:tcPr>
            <w:tcW w:w="5245" w:type="dxa"/>
          </w:tcPr>
          <w:p w14:paraId="5C8E33AC" w14:textId="77777777" w:rsidR="006B39AF" w:rsidRPr="007A65F2" w:rsidRDefault="006B39AF" w:rsidP="006B39AF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B39AF" w:rsidRPr="007A65F2" w14:paraId="768A8356" w14:textId="77777777" w:rsidTr="006B39AF">
        <w:tc>
          <w:tcPr>
            <w:tcW w:w="4395" w:type="dxa"/>
          </w:tcPr>
          <w:p w14:paraId="78CD158E" w14:textId="42A38D36" w:rsidR="006B39AF" w:rsidRPr="007A65F2" w:rsidRDefault="006B39AF" w:rsidP="00B651D3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before="120" w:after="12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b/>
                <w:sz w:val="20"/>
                <w:szCs w:val="20"/>
              </w:rPr>
              <w:t>A fejlesztés leírása</w:t>
            </w:r>
          </w:p>
        </w:tc>
        <w:tc>
          <w:tcPr>
            <w:tcW w:w="5245" w:type="dxa"/>
          </w:tcPr>
          <w:p w14:paraId="6EC0D3CE" w14:textId="5310D005" w:rsidR="006B39AF" w:rsidRPr="007A65F2" w:rsidRDefault="006B39AF" w:rsidP="00B651D3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before="120" w:after="12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sz w:val="20"/>
              </w:rPr>
              <w:t>m</w:t>
            </w:r>
            <w:r w:rsidR="00B651D3" w:rsidRPr="007A65F2">
              <w:rPr>
                <w:sz w:val="20"/>
              </w:rPr>
              <w:t>ax. 5</w:t>
            </w:r>
            <w:r w:rsidRPr="007A65F2">
              <w:rPr>
                <w:sz w:val="20"/>
              </w:rPr>
              <w:t>000 karakter</w:t>
            </w:r>
          </w:p>
        </w:tc>
      </w:tr>
      <w:tr w:rsidR="006B39AF" w:rsidRPr="007A65F2" w14:paraId="54D7804B" w14:textId="77777777" w:rsidTr="006B39AF">
        <w:tc>
          <w:tcPr>
            <w:tcW w:w="4395" w:type="dxa"/>
          </w:tcPr>
          <w:p w14:paraId="16D3714B" w14:textId="79F92061" w:rsidR="006B39AF" w:rsidRPr="007A65F2" w:rsidRDefault="006B39AF" w:rsidP="006B39AF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7A65F2">
              <w:rPr>
                <w:rFonts w:eastAsia="Times New Roman" w:cs="Times New Roman"/>
                <w:b/>
                <w:sz w:val="20"/>
                <w:szCs w:val="20"/>
              </w:rPr>
              <w:t>A megvalósító Konzorciumi partner(ek) neve(i)</w:t>
            </w:r>
          </w:p>
        </w:tc>
        <w:tc>
          <w:tcPr>
            <w:tcW w:w="5245" w:type="dxa"/>
          </w:tcPr>
          <w:p w14:paraId="48ADF687" w14:textId="655C24B8" w:rsidR="006B39AF" w:rsidRPr="007A65F2" w:rsidRDefault="006B39AF" w:rsidP="006B39AF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B39AF" w:rsidRPr="007A65F2" w14:paraId="161BBD52" w14:textId="77777777" w:rsidTr="006B39AF">
        <w:tc>
          <w:tcPr>
            <w:tcW w:w="4395" w:type="dxa"/>
            <w:shd w:val="clear" w:color="auto" w:fill="FBD4B4" w:themeFill="accent6" w:themeFillTint="66"/>
          </w:tcPr>
          <w:p w14:paraId="4327BB54" w14:textId="01948397" w:rsidR="006B39AF" w:rsidRPr="007A65F2" w:rsidRDefault="006B39AF" w:rsidP="006B39AF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BD4B4" w:themeFill="accent6" w:themeFillTint="66"/>
          </w:tcPr>
          <w:p w14:paraId="7CA9B899" w14:textId="5EF4000F" w:rsidR="006B39AF" w:rsidRPr="007A65F2" w:rsidRDefault="006B39AF" w:rsidP="006B39AF">
            <w:pPr>
              <w:pStyle w:val="Listaszerbekezds"/>
              <w:numPr>
                <w:ilvl w:val="1"/>
                <w:numId w:val="29"/>
              </w:numPr>
              <w:tabs>
                <w:tab w:val="left" w:pos="426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ind w:left="205" w:hanging="243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7A65F2">
              <w:rPr>
                <w:rFonts w:eastAsia="Times New Roman" w:cs="Times New Roman"/>
                <w:b/>
                <w:sz w:val="20"/>
                <w:szCs w:val="20"/>
              </w:rPr>
              <w:t>önkormányzati tulajdonú vagy állami tulajdonú és önkormányzati vagyonkezelésben lévő belterületi közlekedési utak, szilárd burkolatának kialakítása, átépítése, rekonstrukciója</w:t>
            </w:r>
          </w:p>
        </w:tc>
      </w:tr>
      <w:tr w:rsidR="006B39AF" w:rsidRPr="007A65F2" w14:paraId="273D297C" w14:textId="77777777" w:rsidTr="006B39AF">
        <w:tc>
          <w:tcPr>
            <w:tcW w:w="4395" w:type="dxa"/>
          </w:tcPr>
          <w:p w14:paraId="2A5B8365" w14:textId="4407CB8D" w:rsidR="006B39AF" w:rsidRPr="007A65F2" w:rsidRDefault="006B39AF" w:rsidP="00A444E2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405"/>
              </w:tabs>
              <w:suppressAutoHyphens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lastRenderedPageBreak/>
              <w:t>A fejlesztés keretében felújított/korszerűsített vagy újonnan létrehozott belterületi szilárd burkolatú út/utca hossza</w:t>
            </w:r>
            <w:r w:rsidR="00A444E2" w:rsidRPr="007A65F2">
              <w:rPr>
                <w:rFonts w:eastAsia="Times New Roman" w:cs="Times New Roman"/>
                <w:sz w:val="20"/>
                <w:szCs w:val="20"/>
              </w:rPr>
              <w:t xml:space="preserve"> (m)</w:t>
            </w:r>
          </w:p>
        </w:tc>
        <w:tc>
          <w:tcPr>
            <w:tcW w:w="5245" w:type="dxa"/>
          </w:tcPr>
          <w:p w14:paraId="13CC7F52" w14:textId="685E3BA7" w:rsidR="006B39AF" w:rsidRPr="007A65F2" w:rsidRDefault="006B39AF" w:rsidP="003A1A0F">
            <w:pPr>
              <w:tabs>
                <w:tab w:val="left" w:pos="426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sz w:val="20"/>
              </w:rPr>
              <w:t>2.6. első sor összegzi</w:t>
            </w:r>
          </w:p>
        </w:tc>
      </w:tr>
      <w:tr w:rsidR="006B39AF" w:rsidRPr="007A65F2" w14:paraId="29000016" w14:textId="77777777" w:rsidTr="006B39AF">
        <w:tc>
          <w:tcPr>
            <w:tcW w:w="4395" w:type="dxa"/>
          </w:tcPr>
          <w:p w14:paraId="7DF5C890" w14:textId="77777777" w:rsidR="006B39AF" w:rsidRPr="007A65F2" w:rsidRDefault="006B39AF" w:rsidP="006B39AF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91C2D3A" w14:textId="7E149E03" w:rsidR="006B39AF" w:rsidRPr="007A65F2" w:rsidRDefault="006B39AF" w:rsidP="006B39AF">
            <w:pPr>
              <w:pStyle w:val="Listaszerbekezds"/>
              <w:tabs>
                <w:tab w:val="left" w:pos="426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ind w:left="205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B39AF" w:rsidRPr="007A65F2" w14:paraId="4FC58D65" w14:textId="77777777" w:rsidTr="006B39AF">
        <w:tc>
          <w:tcPr>
            <w:tcW w:w="4395" w:type="dxa"/>
            <w:shd w:val="clear" w:color="auto" w:fill="FBD4B4" w:themeFill="accent6" w:themeFillTint="66"/>
          </w:tcPr>
          <w:p w14:paraId="413AB075" w14:textId="040598C8" w:rsidR="006B39AF" w:rsidRPr="007A65F2" w:rsidRDefault="006B39AF" w:rsidP="006B39AF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BD4B4" w:themeFill="accent6" w:themeFillTint="66"/>
          </w:tcPr>
          <w:p w14:paraId="03903ECA" w14:textId="43272D51" w:rsidR="006B39AF" w:rsidRPr="007A65F2" w:rsidRDefault="006B39AF" w:rsidP="006B39AF">
            <w:pPr>
              <w:pStyle w:val="Listaszerbekezds"/>
              <w:numPr>
                <w:ilvl w:val="1"/>
                <w:numId w:val="29"/>
              </w:numPr>
              <w:tabs>
                <w:tab w:val="left" w:pos="426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ind w:left="205" w:hanging="243"/>
              <w:jc w:val="both"/>
              <w:rPr>
                <w:b/>
                <w:sz w:val="20"/>
              </w:rPr>
            </w:pPr>
            <w:r w:rsidRPr="007A65F2">
              <w:rPr>
                <w:rFonts w:eastAsia="Times New Roman" w:cs="Times New Roman"/>
                <w:b/>
                <w:sz w:val="20"/>
                <w:szCs w:val="20"/>
              </w:rPr>
              <w:t>járdák kialakítása, átépítése, korszerűsítése</w:t>
            </w:r>
          </w:p>
        </w:tc>
      </w:tr>
      <w:tr w:rsidR="006B39AF" w:rsidRPr="007A65F2" w14:paraId="6E707206" w14:textId="77777777" w:rsidTr="006B39AF">
        <w:tc>
          <w:tcPr>
            <w:tcW w:w="4395" w:type="dxa"/>
          </w:tcPr>
          <w:p w14:paraId="390FEBD2" w14:textId="12EAC43D" w:rsidR="006B39AF" w:rsidRPr="007A65F2" w:rsidRDefault="006B39AF" w:rsidP="006B39AF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A fejlesztés keretében felújított/korszerűsített vagy újonnan létrehozott szilárd burkolatú belterületi járda hossza (m)</w:t>
            </w:r>
          </w:p>
        </w:tc>
        <w:tc>
          <w:tcPr>
            <w:tcW w:w="5245" w:type="dxa"/>
          </w:tcPr>
          <w:p w14:paraId="32D69DCC" w14:textId="512987D4" w:rsidR="006B39AF" w:rsidRPr="007A65F2" w:rsidRDefault="006B39AF" w:rsidP="003A1A0F">
            <w:pPr>
              <w:tabs>
                <w:tab w:val="left" w:pos="426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sz w:val="20"/>
              </w:rPr>
              <w:t xml:space="preserve">2.6. </w:t>
            </w:r>
            <w:r w:rsidR="003A1A0F" w:rsidRPr="007A65F2">
              <w:rPr>
                <w:sz w:val="20"/>
              </w:rPr>
              <w:t xml:space="preserve">negyedik sor </w:t>
            </w:r>
            <w:r w:rsidRPr="007A65F2">
              <w:rPr>
                <w:sz w:val="20"/>
              </w:rPr>
              <w:t>összesíti</w:t>
            </w:r>
          </w:p>
        </w:tc>
      </w:tr>
      <w:tr w:rsidR="006B39AF" w:rsidRPr="007A65F2" w14:paraId="2D8CFEF0" w14:textId="77777777" w:rsidTr="006B39AF">
        <w:tc>
          <w:tcPr>
            <w:tcW w:w="4395" w:type="dxa"/>
          </w:tcPr>
          <w:p w14:paraId="11665858" w14:textId="3CC3E43B" w:rsidR="006B39AF" w:rsidRPr="007A65F2" w:rsidRDefault="006B39AF" w:rsidP="006B39AF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E57E8DC" w14:textId="7AA5914B" w:rsidR="006B39AF" w:rsidRPr="007A65F2" w:rsidRDefault="006B39AF" w:rsidP="006B39AF">
            <w:pPr>
              <w:tabs>
                <w:tab w:val="left" w:pos="426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B39AF" w:rsidRPr="007A65F2" w14:paraId="1846F297" w14:textId="77777777" w:rsidTr="006B39AF">
        <w:tc>
          <w:tcPr>
            <w:tcW w:w="4395" w:type="dxa"/>
            <w:shd w:val="clear" w:color="auto" w:fill="FBD4B4" w:themeFill="accent6" w:themeFillTint="66"/>
          </w:tcPr>
          <w:p w14:paraId="0BD054F6" w14:textId="77777777" w:rsidR="006B39AF" w:rsidRPr="007A65F2" w:rsidRDefault="006B39AF" w:rsidP="006B39AF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BD4B4" w:themeFill="accent6" w:themeFillTint="66"/>
          </w:tcPr>
          <w:p w14:paraId="525815BE" w14:textId="677045D7" w:rsidR="006B39AF" w:rsidRPr="007A65F2" w:rsidRDefault="006B39AF" w:rsidP="006B39AF">
            <w:pPr>
              <w:pStyle w:val="Listaszerbekezds"/>
              <w:numPr>
                <w:ilvl w:val="1"/>
                <w:numId w:val="29"/>
              </w:numPr>
              <w:tabs>
                <w:tab w:val="left" w:pos="426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ind w:left="205" w:hanging="243"/>
              <w:jc w:val="both"/>
              <w:rPr>
                <w:b/>
                <w:sz w:val="20"/>
              </w:rPr>
            </w:pPr>
            <w:r w:rsidRPr="007A65F2">
              <w:rPr>
                <w:rFonts w:eastAsia="Times New Roman" w:cs="Times New Roman"/>
                <w:b/>
                <w:sz w:val="20"/>
                <w:szCs w:val="20"/>
              </w:rPr>
              <w:t>gépjármű parkolók kialakítása, átépítése, korszerűsítése</w:t>
            </w:r>
          </w:p>
        </w:tc>
      </w:tr>
      <w:tr w:rsidR="006B39AF" w:rsidRPr="007A65F2" w14:paraId="776214A4" w14:textId="77777777" w:rsidTr="006B39AF">
        <w:tc>
          <w:tcPr>
            <w:tcW w:w="4395" w:type="dxa"/>
          </w:tcPr>
          <w:p w14:paraId="6FC9C73E" w14:textId="67F9F268" w:rsidR="006B39AF" w:rsidRPr="007A65F2" w:rsidRDefault="006B39AF" w:rsidP="006B39AF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A fejlesztés keretében felújított/korszerűsített vagy újonnan létrehozott szilárd burkolatú parkoló felülete</w:t>
            </w:r>
            <w:r w:rsidR="00A444E2" w:rsidRPr="007A65F2">
              <w:rPr>
                <w:rFonts w:eastAsia="Times New Roman" w:cs="Times New Roman"/>
                <w:sz w:val="20"/>
                <w:szCs w:val="20"/>
              </w:rPr>
              <w:t xml:space="preserve"> (m2)</w:t>
            </w:r>
          </w:p>
        </w:tc>
        <w:tc>
          <w:tcPr>
            <w:tcW w:w="5245" w:type="dxa"/>
          </w:tcPr>
          <w:p w14:paraId="2AED9461" w14:textId="3425D35A" w:rsidR="006B39AF" w:rsidRPr="007A65F2" w:rsidRDefault="006B39AF" w:rsidP="003A1A0F">
            <w:pPr>
              <w:tabs>
                <w:tab w:val="left" w:pos="426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sz w:val="20"/>
              </w:rPr>
              <w:t xml:space="preserve">A 2.6. </w:t>
            </w:r>
            <w:r w:rsidR="003A1A0F" w:rsidRPr="007A65F2">
              <w:rPr>
                <w:sz w:val="20"/>
              </w:rPr>
              <w:t>ötö</w:t>
            </w:r>
            <w:r w:rsidRPr="007A65F2">
              <w:rPr>
                <w:sz w:val="20"/>
              </w:rPr>
              <w:t>dik sora összegzi</w:t>
            </w:r>
          </w:p>
        </w:tc>
      </w:tr>
      <w:tr w:rsidR="006B39AF" w:rsidRPr="007A65F2" w14:paraId="5FE57912" w14:textId="77777777" w:rsidTr="006B39AF">
        <w:tc>
          <w:tcPr>
            <w:tcW w:w="4395" w:type="dxa"/>
          </w:tcPr>
          <w:p w14:paraId="0051996C" w14:textId="54CE1C02" w:rsidR="006B39AF" w:rsidRPr="007A65F2" w:rsidRDefault="006B39AF" w:rsidP="006B39AF">
            <w:pPr>
              <w:tabs>
                <w:tab w:val="left" w:pos="1741"/>
              </w:tabs>
              <w:suppressAutoHyphens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5776188" w14:textId="5399F80E" w:rsidR="006B39AF" w:rsidRPr="007A65F2" w:rsidRDefault="006B39AF" w:rsidP="006B39AF">
            <w:pPr>
              <w:rPr>
                <w:sz w:val="20"/>
              </w:rPr>
            </w:pPr>
          </w:p>
        </w:tc>
      </w:tr>
      <w:tr w:rsidR="006B39AF" w:rsidRPr="007A65F2" w14:paraId="5929AABF" w14:textId="77777777" w:rsidTr="006B39AF">
        <w:tc>
          <w:tcPr>
            <w:tcW w:w="4395" w:type="dxa"/>
            <w:shd w:val="clear" w:color="auto" w:fill="FBD4B4" w:themeFill="accent6" w:themeFillTint="66"/>
          </w:tcPr>
          <w:p w14:paraId="7AB2472F" w14:textId="77777777" w:rsidR="006B39AF" w:rsidRPr="007A65F2" w:rsidRDefault="006B39AF" w:rsidP="006B39AF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BD4B4" w:themeFill="accent6" w:themeFillTint="66"/>
          </w:tcPr>
          <w:p w14:paraId="2461DB60" w14:textId="1654BF58" w:rsidR="006B39AF" w:rsidRPr="007A65F2" w:rsidRDefault="006B39AF" w:rsidP="006B39AF">
            <w:pPr>
              <w:pStyle w:val="Listaszerbekezds"/>
              <w:numPr>
                <w:ilvl w:val="1"/>
                <w:numId w:val="29"/>
              </w:numPr>
              <w:tabs>
                <w:tab w:val="left" w:pos="426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ind w:left="205" w:hanging="243"/>
              <w:jc w:val="both"/>
              <w:rPr>
                <w:b/>
                <w:sz w:val="20"/>
              </w:rPr>
            </w:pPr>
            <w:r w:rsidRPr="007A65F2">
              <w:rPr>
                <w:rFonts w:eastAsia="Times New Roman" w:cs="Times New Roman"/>
                <w:b/>
                <w:sz w:val="20"/>
                <w:szCs w:val="20"/>
              </w:rPr>
              <w:t>belterületi kerékpárutak, kerékpársáv, kerékpáros nyom kialakítása, átépítése, felújítása</w:t>
            </w:r>
          </w:p>
        </w:tc>
      </w:tr>
      <w:tr w:rsidR="006B39AF" w:rsidRPr="007A65F2" w14:paraId="2037DD68" w14:textId="77777777" w:rsidTr="006B39AF">
        <w:tc>
          <w:tcPr>
            <w:tcW w:w="4395" w:type="dxa"/>
          </w:tcPr>
          <w:p w14:paraId="0445AD6D" w14:textId="7497D0D0" w:rsidR="006B39AF" w:rsidRPr="007A65F2" w:rsidRDefault="006B39AF" w:rsidP="006B39AF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Tervezett kerékpárút, kerékpársáv, kerékpáros nyom hossza, szélessége (m)</w:t>
            </w:r>
          </w:p>
        </w:tc>
        <w:tc>
          <w:tcPr>
            <w:tcW w:w="5245" w:type="dxa"/>
          </w:tcPr>
          <w:p w14:paraId="001AD3B1" w14:textId="587D1BAE" w:rsidR="006B39AF" w:rsidRPr="007A65F2" w:rsidRDefault="006B39AF" w:rsidP="006B39AF">
            <w:pPr>
              <w:tabs>
                <w:tab w:val="left" w:pos="426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sz w:val="20"/>
              </w:rPr>
              <w:t>2.6. második sora összegzi</w:t>
            </w:r>
          </w:p>
        </w:tc>
      </w:tr>
      <w:tr w:rsidR="006B39AF" w:rsidRPr="007A65F2" w14:paraId="39BD45B1" w14:textId="77777777" w:rsidTr="006B39AF">
        <w:tc>
          <w:tcPr>
            <w:tcW w:w="4395" w:type="dxa"/>
          </w:tcPr>
          <w:p w14:paraId="3E7CDB7B" w14:textId="55E49C32" w:rsidR="006B39AF" w:rsidRPr="007A65F2" w:rsidRDefault="006B39AF" w:rsidP="006B39AF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Tervezett kerékpártárolók, támaszok száma (db)</w:t>
            </w:r>
          </w:p>
        </w:tc>
        <w:tc>
          <w:tcPr>
            <w:tcW w:w="5245" w:type="dxa"/>
          </w:tcPr>
          <w:p w14:paraId="56FCC277" w14:textId="2A2A063A" w:rsidR="006B39AF" w:rsidRPr="007A65F2" w:rsidRDefault="006B39AF" w:rsidP="006B39AF">
            <w:pPr>
              <w:rPr>
                <w:sz w:val="20"/>
              </w:rPr>
            </w:pPr>
            <w:r w:rsidRPr="007A65F2">
              <w:rPr>
                <w:sz w:val="20"/>
              </w:rPr>
              <w:t xml:space="preserve">2.6. </w:t>
            </w:r>
            <w:r w:rsidR="003A1A0F" w:rsidRPr="007A65F2">
              <w:rPr>
                <w:sz w:val="20"/>
              </w:rPr>
              <w:t xml:space="preserve">harmadik sora </w:t>
            </w:r>
            <w:r w:rsidRPr="007A65F2">
              <w:rPr>
                <w:sz w:val="20"/>
              </w:rPr>
              <w:t>összesíti</w:t>
            </w:r>
          </w:p>
        </w:tc>
      </w:tr>
      <w:tr w:rsidR="006B39AF" w:rsidRPr="007A65F2" w14:paraId="075169A1" w14:textId="77777777" w:rsidTr="006B39AF">
        <w:tc>
          <w:tcPr>
            <w:tcW w:w="4395" w:type="dxa"/>
          </w:tcPr>
          <w:p w14:paraId="7C3D7C36" w14:textId="77777777" w:rsidR="006B39AF" w:rsidRPr="007A65F2" w:rsidRDefault="006B39AF" w:rsidP="006B39AF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DD31ECC" w14:textId="77777777" w:rsidR="006B39AF" w:rsidRPr="007A65F2" w:rsidRDefault="006B39AF" w:rsidP="006B39AF">
            <w:pPr>
              <w:tabs>
                <w:tab w:val="left" w:pos="426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B39AF" w:rsidRPr="007A65F2" w14:paraId="64B1E0A1" w14:textId="77777777" w:rsidTr="006B39AF">
        <w:tc>
          <w:tcPr>
            <w:tcW w:w="4395" w:type="dxa"/>
            <w:shd w:val="clear" w:color="auto" w:fill="FBD4B4" w:themeFill="accent6" w:themeFillTint="66"/>
          </w:tcPr>
          <w:p w14:paraId="1D40087F" w14:textId="77777777" w:rsidR="006B39AF" w:rsidRPr="007A65F2" w:rsidRDefault="006B39AF" w:rsidP="006B39AF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BD4B4" w:themeFill="accent6" w:themeFillTint="66"/>
          </w:tcPr>
          <w:p w14:paraId="3C92BEE3" w14:textId="6FB11911" w:rsidR="006B39AF" w:rsidRPr="007A65F2" w:rsidRDefault="006B39AF" w:rsidP="006B39AF">
            <w:pPr>
              <w:pStyle w:val="Listaszerbekezds"/>
              <w:numPr>
                <w:ilvl w:val="1"/>
                <w:numId w:val="29"/>
              </w:numPr>
              <w:tabs>
                <w:tab w:val="left" w:pos="426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ind w:left="205" w:hanging="243"/>
              <w:jc w:val="both"/>
              <w:rPr>
                <w:b/>
                <w:sz w:val="20"/>
              </w:rPr>
            </w:pPr>
            <w:r w:rsidRPr="007A65F2">
              <w:rPr>
                <w:rFonts w:eastAsia="Times New Roman" w:cs="Times New Roman"/>
                <w:b/>
                <w:sz w:val="20"/>
                <w:szCs w:val="20"/>
              </w:rPr>
              <w:t>buszöblök és -megállók létesítése, felújítása</w:t>
            </w:r>
          </w:p>
        </w:tc>
      </w:tr>
      <w:tr w:rsidR="00D0391B" w:rsidRPr="007A65F2" w14:paraId="4F22ADF1" w14:textId="77777777" w:rsidTr="006B39AF">
        <w:tc>
          <w:tcPr>
            <w:tcW w:w="4395" w:type="dxa"/>
          </w:tcPr>
          <w:p w14:paraId="69151057" w14:textId="3759FE2D" w:rsidR="00D0391B" w:rsidRPr="007A65F2" w:rsidRDefault="00D0391B" w:rsidP="00D0391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A fejlesztés keretében felújított/korszerűsített vagy újonnan létrehozott buszöblök, buszmegállók száma (db)</w:t>
            </w:r>
          </w:p>
        </w:tc>
        <w:tc>
          <w:tcPr>
            <w:tcW w:w="5245" w:type="dxa"/>
          </w:tcPr>
          <w:p w14:paraId="6820D89B" w14:textId="1278C4B7" w:rsidR="00D0391B" w:rsidRPr="007A65F2" w:rsidRDefault="00D0391B" w:rsidP="00D0391B">
            <w:pPr>
              <w:tabs>
                <w:tab w:val="left" w:pos="426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sz w:val="20"/>
              </w:rPr>
            </w:pPr>
            <w:r w:rsidRPr="007A65F2">
              <w:rPr>
                <w:sz w:val="20"/>
              </w:rPr>
              <w:t>2.6. hatodik sora összesíti</w:t>
            </w:r>
          </w:p>
        </w:tc>
      </w:tr>
      <w:tr w:rsidR="00D0391B" w:rsidRPr="007A65F2" w14:paraId="04ADD7D4" w14:textId="77777777" w:rsidTr="006B39AF">
        <w:tc>
          <w:tcPr>
            <w:tcW w:w="4395" w:type="dxa"/>
          </w:tcPr>
          <w:p w14:paraId="60C0EE62" w14:textId="77777777" w:rsidR="00D0391B" w:rsidRPr="007A65F2" w:rsidRDefault="00D0391B" w:rsidP="00D0391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4860655" w14:textId="77777777" w:rsidR="00D0391B" w:rsidRPr="007A65F2" w:rsidRDefault="00D0391B" w:rsidP="00D0391B">
            <w:pPr>
              <w:tabs>
                <w:tab w:val="left" w:pos="426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0391B" w:rsidRPr="007A65F2" w14:paraId="4E478AC1" w14:textId="77777777" w:rsidTr="006B39AF">
        <w:tc>
          <w:tcPr>
            <w:tcW w:w="4395" w:type="dxa"/>
            <w:shd w:val="clear" w:color="auto" w:fill="FBD4B4" w:themeFill="accent6" w:themeFillTint="66"/>
          </w:tcPr>
          <w:p w14:paraId="7EEB606B" w14:textId="77777777" w:rsidR="00D0391B" w:rsidRPr="007A65F2" w:rsidRDefault="00D0391B" w:rsidP="00D0391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BD4B4" w:themeFill="accent6" w:themeFillTint="66"/>
          </w:tcPr>
          <w:p w14:paraId="26DED96A" w14:textId="123B6AAB" w:rsidR="00D0391B" w:rsidRPr="007A65F2" w:rsidRDefault="00D0391B" w:rsidP="00D0391B">
            <w:pPr>
              <w:pStyle w:val="Listaszerbekezds"/>
              <w:numPr>
                <w:ilvl w:val="1"/>
                <w:numId w:val="29"/>
              </w:numPr>
              <w:tabs>
                <w:tab w:val="left" w:pos="426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ind w:left="205" w:hanging="243"/>
              <w:jc w:val="both"/>
              <w:rPr>
                <w:b/>
                <w:sz w:val="20"/>
              </w:rPr>
            </w:pPr>
            <w:r w:rsidRPr="007A65F2">
              <w:rPr>
                <w:rFonts w:eastAsia="Times New Roman" w:cs="Times New Roman"/>
                <w:b/>
                <w:sz w:val="20"/>
                <w:szCs w:val="20"/>
              </w:rPr>
              <w:t>belterületi közterek, parkok fejlesztése</w:t>
            </w:r>
          </w:p>
        </w:tc>
      </w:tr>
      <w:tr w:rsidR="00D0391B" w:rsidRPr="007A65F2" w14:paraId="0A76C72A" w14:textId="77777777" w:rsidTr="006B39AF">
        <w:tc>
          <w:tcPr>
            <w:tcW w:w="4395" w:type="dxa"/>
          </w:tcPr>
          <w:p w14:paraId="3A6E1DF0" w14:textId="14A6B830" w:rsidR="00D0391B" w:rsidRPr="007A65F2" w:rsidRDefault="00D0391B" w:rsidP="00D0391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A felújított/korszerűsített vagy újonnan létrehozott parkok/ közterek területe (m2)</w:t>
            </w:r>
          </w:p>
        </w:tc>
        <w:tc>
          <w:tcPr>
            <w:tcW w:w="5245" w:type="dxa"/>
          </w:tcPr>
          <w:p w14:paraId="2D7F5F46" w14:textId="16DBD414" w:rsidR="00D0391B" w:rsidRPr="007A65F2" w:rsidRDefault="00D0391B" w:rsidP="00D0391B">
            <w:pPr>
              <w:tabs>
                <w:tab w:val="left" w:pos="426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sz w:val="20"/>
              </w:rPr>
            </w:pPr>
            <w:r w:rsidRPr="007A65F2">
              <w:rPr>
                <w:sz w:val="20"/>
              </w:rPr>
              <w:t>2.6. nyolcadik sora összesíti</w:t>
            </w:r>
          </w:p>
        </w:tc>
      </w:tr>
      <w:tr w:rsidR="00D0391B" w:rsidRPr="007A65F2" w14:paraId="677AB51C" w14:textId="77777777" w:rsidTr="006B39AF">
        <w:tc>
          <w:tcPr>
            <w:tcW w:w="4395" w:type="dxa"/>
          </w:tcPr>
          <w:p w14:paraId="1244EF9D" w14:textId="03FC6D3A" w:rsidR="00D0391B" w:rsidRPr="007A65F2" w:rsidRDefault="00D0391B" w:rsidP="00D0391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Ültetett fák száma (db):</w:t>
            </w:r>
          </w:p>
        </w:tc>
        <w:tc>
          <w:tcPr>
            <w:tcW w:w="5245" w:type="dxa"/>
          </w:tcPr>
          <w:p w14:paraId="79A91AEB" w14:textId="59918ECC" w:rsidR="00D0391B" w:rsidRPr="007A65F2" w:rsidRDefault="00D0391B" w:rsidP="00D0391B">
            <w:pPr>
              <w:tabs>
                <w:tab w:val="left" w:pos="426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sz w:val="20"/>
              </w:rPr>
              <w:t>2.6. utolsó sora összesíti</w:t>
            </w:r>
          </w:p>
        </w:tc>
      </w:tr>
      <w:tr w:rsidR="00D0391B" w:rsidRPr="007A65F2" w14:paraId="60C1DF3D" w14:textId="77777777" w:rsidTr="006B39AF">
        <w:tc>
          <w:tcPr>
            <w:tcW w:w="4395" w:type="dxa"/>
          </w:tcPr>
          <w:p w14:paraId="663562D3" w14:textId="77777777" w:rsidR="00D0391B" w:rsidRPr="007A65F2" w:rsidRDefault="00D0391B" w:rsidP="00D0391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91D3689" w14:textId="77777777" w:rsidR="00D0391B" w:rsidRPr="007A65F2" w:rsidRDefault="00D0391B" w:rsidP="00D0391B">
            <w:pPr>
              <w:tabs>
                <w:tab w:val="left" w:pos="426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0391B" w:rsidRPr="007A65F2" w14:paraId="75B01331" w14:textId="77777777" w:rsidTr="006B39AF">
        <w:tc>
          <w:tcPr>
            <w:tcW w:w="4395" w:type="dxa"/>
            <w:shd w:val="clear" w:color="auto" w:fill="FBD4B4" w:themeFill="accent6" w:themeFillTint="66"/>
          </w:tcPr>
          <w:p w14:paraId="15DB2625" w14:textId="77777777" w:rsidR="00D0391B" w:rsidRPr="007A65F2" w:rsidRDefault="00D0391B" w:rsidP="00D0391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BD4B4" w:themeFill="accent6" w:themeFillTint="66"/>
          </w:tcPr>
          <w:p w14:paraId="13531743" w14:textId="53D1DD07" w:rsidR="00D0391B" w:rsidRPr="007A65F2" w:rsidRDefault="00D0391B" w:rsidP="00D0391B">
            <w:pPr>
              <w:pStyle w:val="Listaszerbekezds"/>
              <w:numPr>
                <w:ilvl w:val="1"/>
                <w:numId w:val="29"/>
              </w:numPr>
              <w:tabs>
                <w:tab w:val="left" w:pos="426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ind w:left="205" w:hanging="243"/>
              <w:jc w:val="both"/>
              <w:rPr>
                <w:b/>
                <w:sz w:val="20"/>
              </w:rPr>
            </w:pPr>
            <w:r w:rsidRPr="007A65F2">
              <w:rPr>
                <w:rFonts w:eastAsia="Times New Roman" w:cs="Times New Roman"/>
                <w:b/>
                <w:sz w:val="20"/>
                <w:szCs w:val="20"/>
              </w:rPr>
              <w:t>szabadtéri rekreációs célokat szolgáló helyszínek kialakítása, felújítása, korszerűsítése</w:t>
            </w:r>
          </w:p>
        </w:tc>
      </w:tr>
      <w:tr w:rsidR="00D0391B" w:rsidRPr="007A65F2" w14:paraId="239EDF9D" w14:textId="77777777" w:rsidTr="006B39AF">
        <w:tc>
          <w:tcPr>
            <w:tcW w:w="4395" w:type="dxa"/>
          </w:tcPr>
          <w:p w14:paraId="1BEE5CD4" w14:textId="5A410A71" w:rsidR="00D0391B" w:rsidRPr="007A65F2" w:rsidRDefault="00D0391B" w:rsidP="00D0391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A fejlesztéssel érintett közterek, parkok, rekreációs célokat szolgáló helyszínek területe (m2)</w:t>
            </w:r>
          </w:p>
        </w:tc>
        <w:tc>
          <w:tcPr>
            <w:tcW w:w="5245" w:type="dxa"/>
          </w:tcPr>
          <w:p w14:paraId="226BFB92" w14:textId="0C3A7250" w:rsidR="00D0391B" w:rsidRPr="007A65F2" w:rsidRDefault="00D0391B" w:rsidP="00D0391B">
            <w:pPr>
              <w:tabs>
                <w:tab w:val="left" w:pos="426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sz w:val="20"/>
              </w:rPr>
            </w:pPr>
            <w:r w:rsidRPr="007A65F2">
              <w:rPr>
                <w:sz w:val="20"/>
              </w:rPr>
              <w:t>2.6. kilencedik sora összesíti</w:t>
            </w:r>
          </w:p>
        </w:tc>
      </w:tr>
      <w:tr w:rsidR="00D0391B" w:rsidRPr="007A65F2" w14:paraId="319CCF0C" w14:textId="77777777" w:rsidTr="006B39AF">
        <w:tc>
          <w:tcPr>
            <w:tcW w:w="4395" w:type="dxa"/>
          </w:tcPr>
          <w:p w14:paraId="2683FAD0" w14:textId="288F07B8" w:rsidR="00D0391B" w:rsidRPr="007A65F2" w:rsidRDefault="00D0391B" w:rsidP="00D0391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Ültetett fák száma (db):</w:t>
            </w:r>
          </w:p>
        </w:tc>
        <w:tc>
          <w:tcPr>
            <w:tcW w:w="5245" w:type="dxa"/>
          </w:tcPr>
          <w:p w14:paraId="3039B9E2" w14:textId="40200159" w:rsidR="00D0391B" w:rsidRPr="007A65F2" w:rsidRDefault="00D0391B" w:rsidP="00D0391B">
            <w:pPr>
              <w:tabs>
                <w:tab w:val="left" w:pos="426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sz w:val="20"/>
              </w:rPr>
              <w:t>2.6. utolsó sora összesíti</w:t>
            </w:r>
          </w:p>
        </w:tc>
      </w:tr>
      <w:tr w:rsidR="00D0391B" w:rsidRPr="007A65F2" w14:paraId="1D53FC4B" w14:textId="77777777" w:rsidTr="006B39AF">
        <w:tc>
          <w:tcPr>
            <w:tcW w:w="4395" w:type="dxa"/>
          </w:tcPr>
          <w:p w14:paraId="62177D06" w14:textId="77777777" w:rsidR="00D0391B" w:rsidRPr="007A65F2" w:rsidRDefault="00D0391B" w:rsidP="00D0391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A244ABD" w14:textId="77777777" w:rsidR="00D0391B" w:rsidRPr="007A65F2" w:rsidRDefault="00D0391B" w:rsidP="00D0391B">
            <w:pPr>
              <w:pStyle w:val="Listaszerbekezds"/>
              <w:tabs>
                <w:tab w:val="left" w:pos="426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ind w:left="205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0391B" w:rsidRPr="007A65F2" w14:paraId="2A3037EE" w14:textId="77777777" w:rsidTr="006B39AF">
        <w:tc>
          <w:tcPr>
            <w:tcW w:w="4395" w:type="dxa"/>
            <w:shd w:val="clear" w:color="auto" w:fill="FBD4B4" w:themeFill="accent6" w:themeFillTint="66"/>
          </w:tcPr>
          <w:p w14:paraId="7A0D997C" w14:textId="77777777" w:rsidR="00D0391B" w:rsidRPr="007A65F2" w:rsidRDefault="00D0391B" w:rsidP="00D0391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BD4B4" w:themeFill="accent6" w:themeFillTint="66"/>
          </w:tcPr>
          <w:p w14:paraId="76C622C1" w14:textId="2133202C" w:rsidR="00D0391B" w:rsidRPr="007A65F2" w:rsidRDefault="00D0391B" w:rsidP="00D0391B">
            <w:pPr>
              <w:pStyle w:val="Listaszerbekezds"/>
              <w:numPr>
                <w:ilvl w:val="1"/>
                <w:numId w:val="29"/>
              </w:numPr>
              <w:tabs>
                <w:tab w:val="left" w:pos="426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ind w:left="205" w:hanging="243"/>
              <w:jc w:val="both"/>
              <w:rPr>
                <w:sz w:val="20"/>
              </w:rPr>
            </w:pPr>
            <w:r w:rsidRPr="007A65F2">
              <w:rPr>
                <w:rFonts w:eastAsia="Times New Roman" w:cs="Times New Roman"/>
                <w:b/>
                <w:sz w:val="20"/>
                <w:szCs w:val="20"/>
              </w:rPr>
              <w:t>települések belterületének védelmét szolgáló csapadékvíz-elvezető hálózat fejlesztése, rekonstrukciója és építése, patak/folyómeder rendezése a csapadékvíz-gazdálkodás céljainak figyelembe vételével</w:t>
            </w:r>
          </w:p>
        </w:tc>
      </w:tr>
      <w:tr w:rsidR="00D0391B" w:rsidRPr="007A65F2" w14:paraId="493C07ED" w14:textId="77777777" w:rsidTr="006B39AF">
        <w:tc>
          <w:tcPr>
            <w:tcW w:w="4395" w:type="dxa"/>
          </w:tcPr>
          <w:p w14:paraId="57D4AE1D" w14:textId="77777777" w:rsidR="00D0391B" w:rsidRPr="007A65F2" w:rsidRDefault="00D0391B" w:rsidP="00D0391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405"/>
              </w:tabs>
              <w:suppressAutoHyphens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A fejlesztés keretében felújított/korszerűsített vagy újonnan létrehozott csapadékvíz-elvezető rendszer, rendezett patak/folyómeder hossza (m)</w:t>
            </w:r>
          </w:p>
        </w:tc>
        <w:tc>
          <w:tcPr>
            <w:tcW w:w="5245" w:type="dxa"/>
          </w:tcPr>
          <w:p w14:paraId="152861C9" w14:textId="3F19BDC2" w:rsidR="00D0391B" w:rsidRPr="007A65F2" w:rsidRDefault="00D0391B" w:rsidP="00D0391B">
            <w:pPr>
              <w:rPr>
                <w:sz w:val="20"/>
              </w:rPr>
            </w:pPr>
            <w:r w:rsidRPr="007A65F2">
              <w:rPr>
                <w:sz w:val="20"/>
              </w:rPr>
              <w:t>2.6. hetedik sora összesíti</w:t>
            </w:r>
          </w:p>
        </w:tc>
      </w:tr>
      <w:tr w:rsidR="00D0391B" w:rsidRPr="007A65F2" w14:paraId="3F6100A3" w14:textId="77777777" w:rsidTr="006B39AF">
        <w:tc>
          <w:tcPr>
            <w:tcW w:w="4395" w:type="dxa"/>
          </w:tcPr>
          <w:p w14:paraId="3592E5F7" w14:textId="77777777" w:rsidR="00D0391B" w:rsidRPr="007A65F2" w:rsidRDefault="00D0391B" w:rsidP="00D0391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F8D00B5" w14:textId="77777777" w:rsidR="00D0391B" w:rsidRPr="007A65F2" w:rsidRDefault="00D0391B" w:rsidP="00D0391B">
            <w:pPr>
              <w:pStyle w:val="Listaszerbekezds"/>
              <w:tabs>
                <w:tab w:val="left" w:pos="426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ind w:left="205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0391B" w:rsidRPr="007A65F2" w14:paraId="391D27B8" w14:textId="77777777" w:rsidTr="006B39AF">
        <w:tc>
          <w:tcPr>
            <w:tcW w:w="4395" w:type="dxa"/>
            <w:shd w:val="clear" w:color="auto" w:fill="FBD4B4" w:themeFill="accent6" w:themeFillTint="66"/>
          </w:tcPr>
          <w:p w14:paraId="46D5C315" w14:textId="77777777" w:rsidR="00D0391B" w:rsidRPr="007A65F2" w:rsidRDefault="00D0391B" w:rsidP="00D0391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BD4B4" w:themeFill="accent6" w:themeFillTint="66"/>
          </w:tcPr>
          <w:p w14:paraId="11A9C5FD" w14:textId="0308E5DD" w:rsidR="00D0391B" w:rsidRPr="007A65F2" w:rsidRDefault="00D0391B" w:rsidP="00D0391B">
            <w:pPr>
              <w:pStyle w:val="Listaszerbekezds"/>
              <w:numPr>
                <w:ilvl w:val="1"/>
                <w:numId w:val="29"/>
              </w:numPr>
              <w:tabs>
                <w:tab w:val="left" w:pos="426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ind w:left="205" w:hanging="243"/>
              <w:jc w:val="both"/>
              <w:rPr>
                <w:b/>
                <w:sz w:val="20"/>
              </w:rPr>
            </w:pPr>
            <w:r w:rsidRPr="007A65F2">
              <w:rPr>
                <w:rFonts w:eastAsia="Times New Roman" w:cs="Times New Roman"/>
                <w:b/>
                <w:sz w:val="20"/>
                <w:szCs w:val="20"/>
              </w:rPr>
              <w:t>közterületi biztonságtechnikai rendszer kialakítása, bővítése</w:t>
            </w:r>
          </w:p>
        </w:tc>
      </w:tr>
      <w:tr w:rsidR="00D0391B" w:rsidRPr="007A65F2" w14:paraId="611B46F1" w14:textId="77777777" w:rsidTr="006B39AF">
        <w:tc>
          <w:tcPr>
            <w:tcW w:w="4395" w:type="dxa"/>
          </w:tcPr>
          <w:p w14:paraId="04D882C5" w14:textId="77777777" w:rsidR="00D0391B" w:rsidRPr="007A65F2" w:rsidRDefault="00D0391B" w:rsidP="00D0391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A65F2">
              <w:rPr>
                <w:rFonts w:eastAsia="Times New Roman" w:cs="Times New Roman"/>
                <w:sz w:val="20"/>
                <w:szCs w:val="20"/>
              </w:rPr>
              <w:t>A fejlesztés során megvalósított közterületi biztonságtechnikai elemek száma (db)</w:t>
            </w:r>
          </w:p>
        </w:tc>
        <w:tc>
          <w:tcPr>
            <w:tcW w:w="5245" w:type="dxa"/>
          </w:tcPr>
          <w:p w14:paraId="011D6E40" w14:textId="79BC06B1" w:rsidR="00D0391B" w:rsidRPr="007A65F2" w:rsidRDefault="00D0391B" w:rsidP="00D0391B">
            <w:pPr>
              <w:rPr>
                <w:sz w:val="20"/>
              </w:rPr>
            </w:pPr>
            <w:r w:rsidRPr="007A65F2">
              <w:rPr>
                <w:sz w:val="20"/>
              </w:rPr>
              <w:t>2.6. tizedik sora összesíti</w:t>
            </w:r>
          </w:p>
        </w:tc>
      </w:tr>
      <w:tr w:rsidR="00D0391B" w:rsidRPr="00A8593A" w14:paraId="7C1F5A7D" w14:textId="77777777" w:rsidTr="006B39AF">
        <w:tc>
          <w:tcPr>
            <w:tcW w:w="4395" w:type="dxa"/>
          </w:tcPr>
          <w:p w14:paraId="0E1EC075" w14:textId="77777777" w:rsidR="00D0391B" w:rsidRPr="007A65F2" w:rsidRDefault="00D0391B" w:rsidP="00D0391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CC9FDED" w14:textId="77777777" w:rsidR="00D0391B" w:rsidRPr="007A65F2" w:rsidRDefault="00D0391B" w:rsidP="00D0391B">
            <w:pPr>
              <w:rPr>
                <w:sz w:val="20"/>
              </w:rPr>
            </w:pPr>
          </w:p>
        </w:tc>
      </w:tr>
    </w:tbl>
    <w:p w14:paraId="6E9D661D" w14:textId="77777777" w:rsidR="007F638D" w:rsidRPr="006B39AF" w:rsidRDefault="007F638D">
      <w:pPr>
        <w:rPr>
          <w:rFonts w:eastAsia="Times New Roman" w:cs="Times New Roman"/>
          <w:i/>
          <w:sz w:val="20"/>
          <w:szCs w:val="20"/>
          <w:shd w:val="clear" w:color="auto" w:fill="D9D9D9" w:themeFill="background1" w:themeFillShade="D9"/>
        </w:rPr>
      </w:pPr>
    </w:p>
    <w:p w14:paraId="0C337390" w14:textId="77777777" w:rsidR="009466D4" w:rsidRPr="009136F2" w:rsidRDefault="009466D4">
      <w:pPr>
        <w:rPr>
          <w:rFonts w:eastAsia="Times New Roman" w:cs="Times New Roman"/>
          <w:b/>
          <w:sz w:val="20"/>
          <w:szCs w:val="20"/>
        </w:rPr>
      </w:pPr>
      <w:r w:rsidRPr="009136F2">
        <w:rPr>
          <w:rFonts w:eastAsia="Times New Roman" w:cs="Times New Roman"/>
          <w:b/>
          <w:sz w:val="20"/>
          <w:szCs w:val="20"/>
        </w:rPr>
        <w:br w:type="page"/>
      </w:r>
    </w:p>
    <w:p w14:paraId="2CE50B6B" w14:textId="38600BAE" w:rsidR="005B61DE" w:rsidRDefault="00DE747D" w:rsidP="00DE747D">
      <w:pPr>
        <w:shd w:val="clear" w:color="auto" w:fill="D6E3BC" w:themeFill="accent3" w:themeFillTint="66"/>
        <w:ind w:firstLine="708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lastRenderedPageBreak/>
        <w:t xml:space="preserve">A </w:t>
      </w:r>
      <w:r w:rsidR="005B61DE">
        <w:rPr>
          <w:rFonts w:eastAsia="Times New Roman" w:cs="Times New Roman"/>
          <w:b/>
          <w:sz w:val="20"/>
          <w:szCs w:val="20"/>
        </w:rPr>
        <w:t>„B” komponens kérdései:</w:t>
      </w:r>
    </w:p>
    <w:tbl>
      <w:tblPr>
        <w:tblW w:w="1020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9"/>
        <w:gridCol w:w="10"/>
        <w:gridCol w:w="6617"/>
      </w:tblGrid>
      <w:tr w:rsidR="005B61DE" w:rsidRPr="005B61DE" w14:paraId="2E81D319" w14:textId="77777777" w:rsidTr="00D20D3B">
        <w:trPr>
          <w:cantSplit/>
          <w:trHeight w:val="917"/>
        </w:trPr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D950B4" w14:textId="70F0F57C" w:rsidR="00D9642C" w:rsidRDefault="00D9642C" w:rsidP="005B61DE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2.</w:t>
            </w:r>
            <w:r w:rsidR="005F55AB">
              <w:rPr>
                <w:rFonts w:eastAsia="Times New Roman" w:cs="Times New Roman"/>
                <w:b/>
                <w:sz w:val="20"/>
                <w:szCs w:val="20"/>
              </w:rPr>
              <w:t>5</w:t>
            </w:r>
            <w:r w:rsidR="00D0391B">
              <w:rPr>
                <w:rFonts w:eastAsia="Times New Roman" w:cs="Times New Roman"/>
                <w:b/>
                <w:sz w:val="20"/>
                <w:szCs w:val="20"/>
              </w:rPr>
              <w:t>.</w:t>
            </w:r>
          </w:p>
          <w:p w14:paraId="69F3D2DF" w14:textId="77777777" w:rsidR="005B61DE" w:rsidRPr="005B61DE" w:rsidRDefault="005B61DE" w:rsidP="005B61DE">
            <w:pPr>
              <w:suppressAutoHyphens/>
              <w:spacing w:after="0" w:line="240" w:lineRule="auto"/>
            </w:pPr>
            <w:r w:rsidRPr="005B61DE">
              <w:rPr>
                <w:rFonts w:eastAsia="Times New Roman" w:cs="Times New Roman"/>
                <w:b/>
                <w:sz w:val="20"/>
                <w:szCs w:val="20"/>
              </w:rPr>
              <w:t>Fejlesztés típusa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C9EDDE" w14:textId="058C44BA" w:rsidR="008B3818" w:rsidRDefault="008B3818" w:rsidP="008B3818">
            <w:pPr>
              <w:spacing w:after="0"/>
              <w:ind w:left="97" w:right="14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</w:t>
            </w:r>
            <w:r w:rsidRPr="008B3818">
              <w:rPr>
                <w:b/>
                <w:sz w:val="20"/>
                <w:szCs w:val="20"/>
              </w:rPr>
              <w:t>nálló helyrajzi számmal, és rendezett tulajdonviszonnyal rendelkező közösségi célú és rendeltetésű, közszolgáltatatási, vagy kulturális funkcióval bíró helyi települési önkormányzati és/vagy nemzetiségi önkormányzati tulajdonú vagy állami tulajdonú és önkormányzati vagyonkezelésű, illetve egyházi tulajdonú ingatlanok fejlesztésére, felújítására, funkcióbővítésére.</w:t>
            </w:r>
            <w:r w:rsidRPr="005B61DE">
              <w:rPr>
                <w:b/>
                <w:sz w:val="20"/>
                <w:szCs w:val="20"/>
              </w:rPr>
              <w:t xml:space="preserve"> </w:t>
            </w:r>
          </w:p>
          <w:p w14:paraId="53AF056D" w14:textId="40CFD4A3" w:rsidR="008B3818" w:rsidRPr="008B3818" w:rsidRDefault="008B3818" w:rsidP="008B3818">
            <w:pPr>
              <w:spacing w:after="0"/>
              <w:ind w:left="97" w:right="141"/>
              <w:jc w:val="both"/>
              <w:rPr>
                <w:sz w:val="20"/>
                <w:szCs w:val="20"/>
              </w:rPr>
            </w:pPr>
            <w:r w:rsidRPr="008B3818">
              <w:rPr>
                <w:sz w:val="20"/>
                <w:szCs w:val="20"/>
              </w:rPr>
              <w:t>Új intézmény létrehozása, valamint meglévő intézmény további bővítése, ingatlan felújítása, átalakítása (az építmény bruttó szintterülete nem változik / változik)</w:t>
            </w:r>
          </w:p>
          <w:p w14:paraId="41993B39" w14:textId="672B12A9" w:rsidR="00757072" w:rsidRPr="005B61DE" w:rsidRDefault="00757072" w:rsidP="008B3818">
            <w:pPr>
              <w:spacing w:after="0"/>
              <w:ind w:left="97"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Rövid leírás, max. 1000 karakter</w:t>
            </w:r>
          </w:p>
        </w:tc>
      </w:tr>
      <w:tr w:rsidR="00D20D3B" w:rsidRPr="005B61DE" w14:paraId="791DC879" w14:textId="77777777" w:rsidTr="00D0391B">
        <w:trPr>
          <w:cantSplit/>
          <w:trHeight w:val="366"/>
        </w:trPr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79993" w14:textId="77777777" w:rsidR="00D20D3B" w:rsidRDefault="00D20D3B" w:rsidP="005B61DE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B8082" w14:textId="77777777" w:rsidR="00D20D3B" w:rsidRPr="005B61DE" w:rsidRDefault="00D20D3B" w:rsidP="00757072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D20D3B" w:rsidRPr="00D20D3B" w14:paraId="253D7FB7" w14:textId="77777777" w:rsidTr="00D20D3B">
        <w:trPr>
          <w:cantSplit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96A641" w14:textId="75A69A78" w:rsidR="00D20D3B" w:rsidRPr="00D20D3B" w:rsidRDefault="00D20D3B" w:rsidP="00D20D3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D20D3B">
              <w:rPr>
                <w:rFonts w:eastAsia="Times New Roman" w:cs="Times New Roman"/>
                <w:b/>
                <w:sz w:val="20"/>
                <w:szCs w:val="20"/>
              </w:rPr>
              <w:t xml:space="preserve">A projekt megvalósulásának helye(i):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fejlesztési helyszínek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74D5DE" w14:textId="77777777" w:rsidR="00D20D3B" w:rsidRPr="00D20D3B" w:rsidRDefault="00D20D3B" w:rsidP="00D20D3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D20D3B" w:rsidRPr="00D20D3B" w14:paraId="50D28649" w14:textId="77777777" w:rsidTr="00D20D3B">
        <w:trPr>
          <w:cantSplit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63CE" w14:textId="77777777" w:rsidR="00D20D3B" w:rsidRPr="00D20D3B" w:rsidRDefault="00D20D3B" w:rsidP="00D20D3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D20D3B">
              <w:rPr>
                <w:rFonts w:eastAsia="Times New Roman" w:cs="Times New Roman"/>
                <w:b/>
                <w:sz w:val="20"/>
                <w:szCs w:val="20"/>
              </w:rPr>
              <w:t>Irányítószám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1B3911B" w14:textId="77777777" w:rsidR="00D20D3B" w:rsidRPr="00D20D3B" w:rsidRDefault="00D20D3B" w:rsidP="00D20D3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D20D3B" w:rsidRPr="00D20D3B" w14:paraId="737E1762" w14:textId="77777777" w:rsidTr="00D20D3B">
        <w:trPr>
          <w:cantSplit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7151" w14:textId="77777777" w:rsidR="00D20D3B" w:rsidRPr="00D20D3B" w:rsidRDefault="00D20D3B" w:rsidP="00D20D3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D20D3B">
              <w:rPr>
                <w:rFonts w:eastAsia="Times New Roman" w:cs="Times New Roman"/>
                <w:b/>
                <w:sz w:val="20"/>
                <w:szCs w:val="20"/>
              </w:rPr>
              <w:t>Járás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5E5FF40" w14:textId="77777777" w:rsidR="00D20D3B" w:rsidRPr="00D20D3B" w:rsidRDefault="00D20D3B" w:rsidP="00D20D3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D20D3B">
              <w:rPr>
                <w:rFonts w:eastAsia="Times New Roman" w:cs="Times New Roman"/>
                <w:b/>
                <w:sz w:val="20"/>
                <w:szCs w:val="20"/>
              </w:rPr>
              <w:t>automatikus kitöltés</w:t>
            </w:r>
          </w:p>
        </w:tc>
      </w:tr>
      <w:tr w:rsidR="00D20D3B" w:rsidRPr="00D20D3B" w14:paraId="4B6E20B6" w14:textId="77777777" w:rsidTr="00D20D3B">
        <w:trPr>
          <w:cantSplit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0256" w14:textId="77777777" w:rsidR="00D20D3B" w:rsidRPr="00D20D3B" w:rsidRDefault="00D20D3B" w:rsidP="00D20D3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D20D3B">
              <w:rPr>
                <w:rFonts w:eastAsia="Times New Roman" w:cs="Times New Roman"/>
                <w:b/>
                <w:sz w:val="20"/>
                <w:szCs w:val="20"/>
              </w:rPr>
              <w:t>Település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CEA8145" w14:textId="77777777" w:rsidR="00D20D3B" w:rsidRPr="00D20D3B" w:rsidRDefault="00D20D3B" w:rsidP="00D20D3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D20D3B" w:rsidRPr="00D20D3B" w14:paraId="38C837CF" w14:textId="77777777" w:rsidTr="00D20D3B">
        <w:trPr>
          <w:cantSplit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CEA4" w14:textId="77777777" w:rsidR="00D20D3B" w:rsidRPr="00D20D3B" w:rsidRDefault="00D20D3B" w:rsidP="00D20D3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D20D3B">
              <w:rPr>
                <w:rFonts w:eastAsia="Times New Roman" w:cs="Times New Roman"/>
                <w:b/>
                <w:sz w:val="20"/>
                <w:szCs w:val="20"/>
              </w:rPr>
              <w:t>Helyszín neve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6A95254" w14:textId="480A93C0" w:rsidR="00D20D3B" w:rsidRPr="00D20D3B" w:rsidRDefault="00D20D3B" w:rsidP="00D0391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D20D3B">
              <w:rPr>
                <w:rFonts w:eastAsia="Times New Roman" w:cs="Times New Roman"/>
                <w:b/>
                <w:sz w:val="20"/>
                <w:szCs w:val="20"/>
              </w:rPr>
              <w:t xml:space="preserve">Minden érintett helyszín neve. </w:t>
            </w:r>
          </w:p>
        </w:tc>
      </w:tr>
      <w:tr w:rsidR="00D0391B" w:rsidRPr="00D20D3B" w14:paraId="439E94C8" w14:textId="77777777" w:rsidTr="00D20D3B">
        <w:trPr>
          <w:cantSplit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6A04" w14:textId="69D46C80" w:rsidR="00D0391B" w:rsidRPr="00D20D3B" w:rsidRDefault="00D0391B" w:rsidP="00D20D3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HRSz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E260519" w14:textId="77777777" w:rsidR="00D0391B" w:rsidRPr="00D20D3B" w:rsidRDefault="00D0391B" w:rsidP="00D0391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0631A6" w:rsidRPr="00D20D3B" w14:paraId="06C8E411" w14:textId="77777777" w:rsidTr="00D20D3B">
        <w:trPr>
          <w:cantSplit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9C0D" w14:textId="45E6ACF0" w:rsidR="000631A6" w:rsidRPr="00D20D3B" w:rsidRDefault="000631A6" w:rsidP="00D20D3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0631A6">
              <w:rPr>
                <w:rFonts w:eastAsia="Times New Roman" w:cs="Times New Roman"/>
                <w:b/>
                <w:sz w:val="20"/>
                <w:szCs w:val="20"/>
              </w:rPr>
              <w:t>A megvalósító Konzorciumi partner neve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DA7509" w14:textId="77777777" w:rsidR="000631A6" w:rsidRPr="00D20D3B" w:rsidRDefault="000631A6" w:rsidP="00D20D3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14:paraId="798792DC" w14:textId="77777777" w:rsidR="00D20D3B" w:rsidRDefault="00D20D3B">
      <w:pPr>
        <w:rPr>
          <w:rFonts w:eastAsia="Times New Roman" w:cs="Times New Roman"/>
          <w:b/>
          <w:sz w:val="20"/>
          <w:szCs w:val="20"/>
        </w:rPr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7948"/>
      </w:tblGrid>
      <w:tr w:rsidR="00D20D3B" w:rsidRPr="005B61DE" w14:paraId="7A1D76D1" w14:textId="77777777" w:rsidTr="00284F22">
        <w:trPr>
          <w:cantSplit/>
          <w:trHeight w:val="91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905B485" w14:textId="45B2284A" w:rsidR="00D20D3B" w:rsidRDefault="00D20D3B" w:rsidP="00284F22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2.</w:t>
            </w:r>
            <w:r w:rsidR="005F55AB">
              <w:rPr>
                <w:rFonts w:eastAsia="Times New Roman" w:cs="Times New Roman"/>
                <w:b/>
                <w:sz w:val="20"/>
                <w:szCs w:val="20"/>
              </w:rPr>
              <w:t>6.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B</w:t>
            </w:r>
          </w:p>
          <w:p w14:paraId="4AEB4661" w14:textId="77777777" w:rsidR="00D20D3B" w:rsidRPr="005B61DE" w:rsidRDefault="00D20D3B" w:rsidP="00284F22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Tevékenység választása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F7DEF0" w14:textId="1F8A70F9" w:rsidR="00D20D3B" w:rsidRPr="007A65F2" w:rsidRDefault="00D20D3B" w:rsidP="00284F22">
            <w:pPr>
              <w:spacing w:after="0"/>
              <w:rPr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legördülő menü:</w:t>
            </w:r>
            <w:r w:rsidR="007A65F2">
              <w:t xml:space="preserve"> </w:t>
            </w:r>
            <w:r w:rsidR="007A65F2" w:rsidRPr="007A65F2">
              <w:rPr>
                <w:sz w:val="20"/>
              </w:rPr>
              <w:t>(</w:t>
            </w:r>
            <w:r w:rsidR="007A65F2" w:rsidRPr="007A65F2">
              <w:rPr>
                <w:sz w:val="20"/>
              </w:rPr>
              <w:t>Több tevékenységet is ki lehet választani egyszerre</w:t>
            </w:r>
            <w:r w:rsidR="007A65F2" w:rsidRPr="007A65F2">
              <w:rPr>
                <w:sz w:val="20"/>
              </w:rPr>
              <w:t>)</w:t>
            </w:r>
          </w:p>
          <w:p w14:paraId="46308603" w14:textId="77777777" w:rsidR="00D20D3B" w:rsidRPr="00757072" w:rsidRDefault="00D20D3B" w:rsidP="00284F22">
            <w:pPr>
              <w:pStyle w:val="Listaszerbekezds"/>
              <w:numPr>
                <w:ilvl w:val="1"/>
                <w:numId w:val="23"/>
              </w:numPr>
              <w:spacing w:after="0"/>
              <w:ind w:left="284" w:firstLine="5"/>
              <w:rPr>
                <w:sz w:val="20"/>
                <w:szCs w:val="20"/>
              </w:rPr>
            </w:pPr>
            <w:r w:rsidRPr="00757072">
              <w:rPr>
                <w:sz w:val="20"/>
                <w:szCs w:val="20"/>
              </w:rPr>
              <w:t>bölcsődék, óvodák, alapfokú oktatási intézmények felújítása, korszerűsítése (ideértve az erdei iskolákat is),</w:t>
            </w:r>
          </w:p>
          <w:p w14:paraId="4E91FF59" w14:textId="77777777" w:rsidR="00D20D3B" w:rsidRPr="00757072" w:rsidRDefault="00D20D3B" w:rsidP="00284F22">
            <w:pPr>
              <w:pStyle w:val="Listaszerbekezds"/>
              <w:numPr>
                <w:ilvl w:val="1"/>
                <w:numId w:val="23"/>
              </w:numPr>
              <w:spacing w:after="0"/>
              <w:ind w:left="284" w:firstLine="5"/>
              <w:rPr>
                <w:sz w:val="20"/>
                <w:szCs w:val="20"/>
              </w:rPr>
            </w:pPr>
            <w:r w:rsidRPr="00757072">
              <w:rPr>
                <w:sz w:val="20"/>
                <w:szCs w:val="20"/>
              </w:rPr>
              <w:t xml:space="preserve">egészségügyi vagy szociális alapellátást nyújtó intézmények felújítása, korszerűsítése, </w:t>
            </w:r>
          </w:p>
          <w:p w14:paraId="51FDE680" w14:textId="77777777" w:rsidR="00D20D3B" w:rsidRPr="00757072" w:rsidRDefault="00D20D3B" w:rsidP="00284F22">
            <w:pPr>
              <w:pStyle w:val="Listaszerbekezds"/>
              <w:numPr>
                <w:ilvl w:val="1"/>
                <w:numId w:val="23"/>
              </w:numPr>
              <w:spacing w:after="0"/>
              <w:ind w:left="284" w:firstLine="5"/>
              <w:rPr>
                <w:sz w:val="20"/>
                <w:szCs w:val="20"/>
              </w:rPr>
            </w:pPr>
            <w:r w:rsidRPr="00757072">
              <w:rPr>
                <w:sz w:val="20"/>
                <w:szCs w:val="20"/>
              </w:rPr>
              <w:t>művelődési házak, közösségi, kulturális intézmények, helyszínek felújítása, korszerűsítése,</w:t>
            </w:r>
          </w:p>
          <w:p w14:paraId="1480AF4B" w14:textId="77777777" w:rsidR="00D20D3B" w:rsidRPr="00757072" w:rsidRDefault="00D20D3B" w:rsidP="00284F22">
            <w:pPr>
              <w:pStyle w:val="Listaszerbekezds"/>
              <w:numPr>
                <w:ilvl w:val="1"/>
                <w:numId w:val="23"/>
              </w:numPr>
              <w:spacing w:after="0"/>
              <w:ind w:left="284" w:firstLine="5"/>
              <w:rPr>
                <w:sz w:val="20"/>
                <w:szCs w:val="20"/>
              </w:rPr>
            </w:pPr>
            <w:r w:rsidRPr="00757072">
              <w:rPr>
                <w:sz w:val="20"/>
                <w:szCs w:val="20"/>
              </w:rPr>
              <w:t>polgármesteri hivatalok épületének felújítása, korszerűsítése,</w:t>
            </w:r>
          </w:p>
          <w:p w14:paraId="27D18E37" w14:textId="77777777" w:rsidR="00D20D3B" w:rsidRPr="00757072" w:rsidRDefault="00D20D3B" w:rsidP="00284F22">
            <w:pPr>
              <w:pStyle w:val="Listaszerbekezds"/>
              <w:numPr>
                <w:ilvl w:val="1"/>
                <w:numId w:val="23"/>
              </w:numPr>
              <w:spacing w:after="0"/>
              <w:ind w:left="284" w:firstLine="5"/>
              <w:rPr>
                <w:sz w:val="20"/>
                <w:szCs w:val="20"/>
              </w:rPr>
            </w:pPr>
            <w:r w:rsidRPr="00757072">
              <w:rPr>
                <w:sz w:val="20"/>
                <w:szCs w:val="20"/>
              </w:rPr>
              <w:t>temető, ravatalozó felújítása (pl. urnafal építése),</w:t>
            </w:r>
          </w:p>
          <w:p w14:paraId="2D498FC6" w14:textId="77777777" w:rsidR="00D20D3B" w:rsidRPr="00757072" w:rsidRDefault="00D20D3B" w:rsidP="00284F22">
            <w:pPr>
              <w:pStyle w:val="Listaszerbekezds"/>
              <w:numPr>
                <w:ilvl w:val="0"/>
                <w:numId w:val="31"/>
              </w:numPr>
              <w:spacing w:after="0"/>
              <w:ind w:hanging="436"/>
              <w:rPr>
                <w:b/>
                <w:sz w:val="20"/>
                <w:szCs w:val="20"/>
              </w:rPr>
            </w:pPr>
            <w:r w:rsidRPr="00757072">
              <w:rPr>
                <w:sz w:val="20"/>
                <w:szCs w:val="20"/>
              </w:rPr>
              <w:t>egyházi tulajdonban lévő közösségi funkcióval bíró épületek felújítása, korszerűsítése</w:t>
            </w:r>
            <w:r w:rsidRPr="00757072">
              <w:rPr>
                <w:b/>
                <w:sz w:val="20"/>
                <w:szCs w:val="20"/>
              </w:rPr>
              <w:t>.</w:t>
            </w:r>
          </w:p>
        </w:tc>
      </w:tr>
    </w:tbl>
    <w:p w14:paraId="17B9F8A0" w14:textId="77777777" w:rsidR="00D20D3B" w:rsidRDefault="00D20D3B">
      <w:pPr>
        <w:rPr>
          <w:rFonts w:eastAsia="Times New Roman" w:cs="Times New Roman"/>
          <w:b/>
          <w:sz w:val="20"/>
          <w:szCs w:val="20"/>
        </w:rPr>
      </w:pPr>
    </w:p>
    <w:tbl>
      <w:tblPr>
        <w:tblW w:w="5537" w:type="pct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5"/>
        <w:gridCol w:w="4398"/>
      </w:tblGrid>
      <w:tr w:rsidR="00D9642C" w:rsidRPr="005436C3" w14:paraId="53AB84EA" w14:textId="77777777" w:rsidTr="00BC6923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01872D" w14:textId="529CC134" w:rsidR="00D9642C" w:rsidRPr="005436C3" w:rsidRDefault="00D9642C" w:rsidP="005F55A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2.</w:t>
            </w:r>
            <w:r w:rsidR="005F55AB">
              <w:rPr>
                <w:rFonts w:eastAsia="Times New Roman" w:cs="Times New Roman"/>
                <w:b/>
                <w:sz w:val="20"/>
                <w:szCs w:val="20"/>
              </w:rPr>
              <w:t>6</w:t>
            </w:r>
            <w:r w:rsidR="004D73DD">
              <w:rPr>
                <w:rFonts w:eastAsia="Times New Roman" w:cs="Times New Roman"/>
                <w:b/>
                <w:sz w:val="20"/>
                <w:szCs w:val="20"/>
              </w:rPr>
              <w:t>.</w:t>
            </w:r>
            <w:r w:rsidR="005F55AB">
              <w:rPr>
                <w:rFonts w:eastAsia="Times New Roman" w:cs="Times New Roman"/>
                <w:b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.</w:t>
            </w:r>
            <w:r w:rsidR="00B506ED">
              <w:rPr>
                <w:rFonts w:eastAsia="Times New Roman" w:cs="Times New Roman"/>
                <w:b/>
                <w:sz w:val="20"/>
                <w:szCs w:val="20"/>
              </w:rPr>
              <w:t>B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A fejlesztések összesített adatai </w:t>
            </w:r>
            <w:r w:rsidRPr="009572A9">
              <w:rPr>
                <w:rFonts w:eastAsia="Times New Roman" w:cs="Times New Roman"/>
                <w:sz w:val="20"/>
                <w:szCs w:val="20"/>
              </w:rPr>
              <w:t>(a táblázatot a rendszer tölti ki automatikusan a részletező táblákban megadott adatok alapján)</w:t>
            </w:r>
          </w:p>
        </w:tc>
      </w:tr>
      <w:tr w:rsidR="008B3818" w:rsidRPr="005436C3" w14:paraId="1AAA09BD" w14:textId="77777777" w:rsidTr="00FF1DB4">
        <w:trPr>
          <w:cantSplit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D7B0" w14:textId="3D574C47" w:rsidR="008B3818" w:rsidRPr="00856D6B" w:rsidRDefault="008B3818" w:rsidP="008B38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29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ind w:left="142" w:right="141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2684F">
              <w:rPr>
                <w:rFonts w:cstheme="minorHAnsi"/>
                <w:bCs/>
                <w:sz w:val="20"/>
                <w:szCs w:val="20"/>
              </w:rPr>
              <w:t>A fejlesztés keretében felújított/korszerűsített szociális, egészségügyi, gyermeknevelési célú közszolgáltatást nyújtó</w:t>
            </w:r>
            <w:r>
              <w:rPr>
                <w:rFonts w:cstheme="minorHAnsi"/>
                <w:bCs/>
                <w:sz w:val="20"/>
                <w:szCs w:val="20"/>
              </w:rPr>
              <w:t>, vagy közigazgatási funkciót ellátó</w:t>
            </w:r>
            <w:r w:rsidRPr="0052684F">
              <w:rPr>
                <w:rFonts w:cstheme="minorHAnsi"/>
                <w:bCs/>
                <w:sz w:val="20"/>
                <w:szCs w:val="20"/>
              </w:rPr>
              <w:t xml:space="preserve"> önkormányzati tulajdonú</w:t>
            </w:r>
            <w:r>
              <w:rPr>
                <w:rFonts w:cstheme="minorHAnsi"/>
                <w:bCs/>
                <w:sz w:val="20"/>
                <w:szCs w:val="20"/>
              </w:rPr>
              <w:t xml:space="preserve"> és önkormányzati vagyonkezelésű, vagy</w:t>
            </w:r>
            <w:r w:rsidRPr="0052684F">
              <w:rPr>
                <w:rFonts w:cstheme="minorHAnsi"/>
                <w:bCs/>
                <w:sz w:val="20"/>
                <w:szCs w:val="20"/>
              </w:rPr>
              <w:t xml:space="preserve"> egyházi</w:t>
            </w:r>
            <w:r>
              <w:rPr>
                <w:rFonts w:cstheme="minorHAnsi"/>
                <w:bCs/>
                <w:sz w:val="20"/>
                <w:szCs w:val="20"/>
              </w:rPr>
              <w:t xml:space="preserve"> tulajdonú</w:t>
            </w:r>
            <w:r w:rsidRPr="0052684F">
              <w:rPr>
                <w:rFonts w:cstheme="minorHAnsi"/>
                <w:bCs/>
                <w:sz w:val="20"/>
                <w:szCs w:val="20"/>
              </w:rPr>
              <w:t xml:space="preserve"> ingatlan területe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9E1C22" w14:textId="77777777" w:rsidR="008B3818" w:rsidRPr="0077199F" w:rsidRDefault="008B3818" w:rsidP="008B3818">
            <w:pPr>
              <w:spacing w:after="0" w:line="240" w:lineRule="auto"/>
              <w:rPr>
                <w:sz w:val="20"/>
                <w:highlight w:val="yellow"/>
              </w:rPr>
            </w:pPr>
          </w:p>
        </w:tc>
      </w:tr>
      <w:tr w:rsidR="008B3818" w:rsidRPr="005436C3" w14:paraId="6D179333" w14:textId="77777777" w:rsidTr="00FF1DB4">
        <w:trPr>
          <w:cantSplit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52C8" w14:textId="3C8C73EF" w:rsidR="008B3818" w:rsidRPr="00FF1DB4" w:rsidRDefault="008B3818" w:rsidP="00FF1DB4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29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ind w:left="142" w:right="14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2684F">
              <w:rPr>
                <w:rFonts w:cstheme="minorHAnsi"/>
                <w:bCs/>
                <w:sz w:val="20"/>
                <w:szCs w:val="20"/>
              </w:rPr>
              <w:t xml:space="preserve">A fejlesztés keretében felújított/korszerűsített </w:t>
            </w:r>
            <w:r w:rsidRPr="00FF1DB4">
              <w:rPr>
                <w:rFonts w:cstheme="minorHAnsi"/>
                <w:bCs/>
                <w:sz w:val="20"/>
                <w:szCs w:val="20"/>
              </w:rPr>
              <w:t>bölcsődei</w:t>
            </w:r>
            <w:r w:rsidRPr="0052684F">
              <w:rPr>
                <w:rFonts w:cstheme="minorHAnsi"/>
                <w:bCs/>
                <w:sz w:val="20"/>
                <w:szCs w:val="20"/>
              </w:rPr>
              <w:t xml:space="preserve"> férőhelyek száma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288232" w14:textId="77777777" w:rsidR="008B3818" w:rsidRPr="0077199F" w:rsidRDefault="008B3818" w:rsidP="008B3818">
            <w:pPr>
              <w:spacing w:after="0" w:line="240" w:lineRule="auto"/>
              <w:rPr>
                <w:sz w:val="20"/>
                <w:highlight w:val="yellow"/>
              </w:rPr>
            </w:pPr>
          </w:p>
        </w:tc>
      </w:tr>
      <w:tr w:rsidR="008B3818" w:rsidRPr="005436C3" w14:paraId="7951A09A" w14:textId="77777777" w:rsidTr="00FF1DB4">
        <w:trPr>
          <w:cantSplit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FFF7" w14:textId="73486D8A" w:rsidR="008B3818" w:rsidRPr="00FF1DB4" w:rsidRDefault="008B3818" w:rsidP="00FF1DB4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29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ind w:left="142" w:right="14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2684F">
              <w:rPr>
                <w:rFonts w:cstheme="minorHAnsi"/>
                <w:bCs/>
                <w:sz w:val="20"/>
                <w:szCs w:val="20"/>
              </w:rPr>
              <w:t xml:space="preserve">A fejlesztés keretében felújított/korszerűsített </w:t>
            </w:r>
            <w:r w:rsidRPr="00FF1DB4">
              <w:rPr>
                <w:rFonts w:cstheme="minorHAnsi"/>
                <w:bCs/>
                <w:sz w:val="20"/>
                <w:szCs w:val="20"/>
              </w:rPr>
              <w:t>óvodai</w:t>
            </w:r>
            <w:r w:rsidRPr="0052684F">
              <w:rPr>
                <w:rFonts w:cstheme="minorHAnsi"/>
                <w:bCs/>
                <w:sz w:val="20"/>
                <w:szCs w:val="20"/>
              </w:rPr>
              <w:t xml:space="preserve"> férőhelyek száma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468B0F" w14:textId="77777777" w:rsidR="008B3818" w:rsidRPr="0077199F" w:rsidRDefault="008B3818" w:rsidP="008B3818">
            <w:pPr>
              <w:spacing w:after="0" w:line="240" w:lineRule="auto"/>
              <w:rPr>
                <w:sz w:val="20"/>
                <w:highlight w:val="yellow"/>
              </w:rPr>
            </w:pPr>
          </w:p>
        </w:tc>
      </w:tr>
      <w:tr w:rsidR="008B3818" w:rsidRPr="005436C3" w14:paraId="5ED6AB6C" w14:textId="77777777" w:rsidTr="00FF1DB4">
        <w:trPr>
          <w:cantSplit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3233" w14:textId="4499EB39" w:rsidR="008B3818" w:rsidRPr="00FF1DB4" w:rsidRDefault="008B3818" w:rsidP="00FF1DB4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29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ind w:left="142" w:right="14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2684F">
              <w:rPr>
                <w:rFonts w:cstheme="minorHAnsi"/>
                <w:bCs/>
                <w:sz w:val="20"/>
                <w:szCs w:val="20"/>
              </w:rPr>
              <w:t xml:space="preserve">A fejlesztés keretében felújított/korszerűsített </w:t>
            </w:r>
            <w:r w:rsidRPr="00FF1DB4">
              <w:rPr>
                <w:rFonts w:cstheme="minorHAnsi"/>
                <w:bCs/>
                <w:sz w:val="20"/>
                <w:szCs w:val="20"/>
              </w:rPr>
              <w:t>iskolai</w:t>
            </w:r>
            <w:r>
              <w:rPr>
                <w:rFonts w:cstheme="minorHAnsi"/>
                <w:bCs/>
                <w:sz w:val="20"/>
                <w:szCs w:val="20"/>
              </w:rPr>
              <w:t xml:space="preserve"> férőhelyek száma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11AAEA" w14:textId="77777777" w:rsidR="008B3818" w:rsidRPr="0077199F" w:rsidRDefault="008B3818" w:rsidP="008B3818">
            <w:pPr>
              <w:spacing w:after="0" w:line="240" w:lineRule="auto"/>
              <w:rPr>
                <w:sz w:val="20"/>
                <w:highlight w:val="yellow"/>
              </w:rPr>
            </w:pPr>
          </w:p>
        </w:tc>
      </w:tr>
      <w:tr w:rsidR="008B3818" w:rsidRPr="005436C3" w14:paraId="4B993023" w14:textId="77777777" w:rsidTr="00FF1DB4">
        <w:trPr>
          <w:cantSplit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34F5" w14:textId="5FE1B169" w:rsidR="008B3818" w:rsidRPr="00FF1DB4" w:rsidRDefault="008B3818" w:rsidP="00FF1DB4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29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ind w:left="142" w:right="14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2684F">
              <w:rPr>
                <w:rFonts w:cstheme="minorHAnsi"/>
                <w:bCs/>
                <w:sz w:val="20"/>
                <w:szCs w:val="20"/>
              </w:rPr>
              <w:t xml:space="preserve">A fejlesztés keretében felújított/korszerűsített </w:t>
            </w:r>
            <w:r w:rsidRPr="00FF1DB4">
              <w:rPr>
                <w:rFonts w:cstheme="minorHAnsi"/>
                <w:bCs/>
                <w:sz w:val="20"/>
                <w:szCs w:val="20"/>
              </w:rPr>
              <w:t>egészségügyi alapellátás</w:t>
            </w:r>
            <w:r w:rsidRPr="0052684F">
              <w:rPr>
                <w:rFonts w:cstheme="minorHAnsi"/>
                <w:bCs/>
                <w:sz w:val="20"/>
                <w:szCs w:val="20"/>
              </w:rPr>
              <w:t xml:space="preserve"> szolgáltatásainak száma (háziorvos, gyermekorvos, védőnő, fogorvos) 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AB9C54" w14:textId="77777777" w:rsidR="008B3818" w:rsidRPr="0077199F" w:rsidRDefault="008B3818" w:rsidP="008B3818">
            <w:pPr>
              <w:spacing w:after="0" w:line="240" w:lineRule="auto"/>
              <w:rPr>
                <w:sz w:val="20"/>
                <w:highlight w:val="yellow"/>
              </w:rPr>
            </w:pPr>
          </w:p>
        </w:tc>
      </w:tr>
      <w:tr w:rsidR="008B3818" w:rsidRPr="005436C3" w14:paraId="5FBBF825" w14:textId="77777777" w:rsidTr="00C123F2">
        <w:trPr>
          <w:cantSplit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9C57" w14:textId="492B8BBE" w:rsidR="008B3818" w:rsidRPr="0052684F" w:rsidRDefault="008B3818" w:rsidP="00FF1DB4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29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ind w:left="142" w:right="14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2684F">
              <w:rPr>
                <w:rFonts w:cstheme="minorHAnsi"/>
                <w:bCs/>
                <w:sz w:val="20"/>
                <w:szCs w:val="20"/>
              </w:rPr>
              <w:t xml:space="preserve">A fejlesztés keretében felújított/korszerűsített </w:t>
            </w:r>
            <w:r w:rsidRPr="00FF1DB4">
              <w:rPr>
                <w:rFonts w:cstheme="minorHAnsi"/>
                <w:bCs/>
                <w:sz w:val="20"/>
                <w:szCs w:val="20"/>
              </w:rPr>
              <w:t>szociális alapellátás</w:t>
            </w:r>
            <w:r w:rsidRPr="0052684F">
              <w:rPr>
                <w:rFonts w:cstheme="minorHAnsi"/>
                <w:bCs/>
                <w:sz w:val="20"/>
                <w:szCs w:val="20"/>
              </w:rPr>
              <w:t xml:space="preserve"> szolgáltatásainak száma 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C99091" w14:textId="77777777" w:rsidR="008B3818" w:rsidRPr="0077199F" w:rsidRDefault="008B3818" w:rsidP="008B3818">
            <w:pPr>
              <w:spacing w:after="0" w:line="240" w:lineRule="auto"/>
              <w:rPr>
                <w:sz w:val="20"/>
                <w:highlight w:val="yellow"/>
              </w:rPr>
            </w:pPr>
          </w:p>
        </w:tc>
      </w:tr>
      <w:tr w:rsidR="008B3818" w:rsidRPr="005436C3" w14:paraId="0EA8419B" w14:textId="77777777" w:rsidTr="00C123F2">
        <w:trPr>
          <w:cantSplit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6524" w14:textId="67E9A216" w:rsidR="008B3818" w:rsidRPr="0052684F" w:rsidRDefault="008B3818" w:rsidP="00FF1DB4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29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ind w:left="142" w:right="14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3259F">
              <w:rPr>
                <w:rFonts w:cstheme="minorHAnsi"/>
                <w:bCs/>
                <w:sz w:val="20"/>
                <w:szCs w:val="20"/>
              </w:rPr>
              <w:t xml:space="preserve">A fejlesztés keretében felújított/korszerűsített </w:t>
            </w:r>
            <w:r>
              <w:rPr>
                <w:rFonts w:cstheme="minorHAnsi"/>
                <w:bCs/>
                <w:sz w:val="20"/>
                <w:szCs w:val="20"/>
              </w:rPr>
              <w:t>temetkezési</w:t>
            </w:r>
            <w:r w:rsidRPr="00F3259F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célú infrastruktúraelemek (pl. ravatalozó)</w:t>
            </w:r>
            <w:r w:rsidRPr="00F3259F">
              <w:rPr>
                <w:rFonts w:cstheme="minorHAnsi"/>
                <w:bCs/>
                <w:sz w:val="20"/>
                <w:szCs w:val="20"/>
              </w:rPr>
              <w:t xml:space="preserve"> száma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7FECB1" w14:textId="77777777" w:rsidR="008B3818" w:rsidRPr="0077199F" w:rsidRDefault="008B3818" w:rsidP="008B3818">
            <w:pPr>
              <w:spacing w:after="0" w:line="240" w:lineRule="auto"/>
              <w:rPr>
                <w:sz w:val="20"/>
                <w:highlight w:val="yellow"/>
              </w:rPr>
            </w:pPr>
          </w:p>
        </w:tc>
      </w:tr>
      <w:tr w:rsidR="008B3818" w:rsidRPr="005436C3" w14:paraId="645654FD" w14:textId="77777777" w:rsidTr="00C123F2">
        <w:trPr>
          <w:cantSplit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6897" w14:textId="5F0755E9" w:rsidR="008B3818" w:rsidRPr="00F3259F" w:rsidRDefault="008B3818" w:rsidP="00FF1DB4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29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ind w:left="142" w:right="141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2684F">
              <w:rPr>
                <w:rFonts w:cstheme="minorHAnsi"/>
                <w:bCs/>
                <w:sz w:val="20"/>
                <w:szCs w:val="20"/>
              </w:rPr>
              <w:lastRenderedPageBreak/>
              <w:t xml:space="preserve">A fejlesztés keretében felújított/korszerűsített vagy újonnan létrehozott </w:t>
            </w:r>
            <w:r w:rsidRPr="00FF1DB4">
              <w:rPr>
                <w:rFonts w:cstheme="minorHAnsi"/>
                <w:bCs/>
                <w:sz w:val="20"/>
                <w:szCs w:val="20"/>
              </w:rPr>
              <w:t>kulturális, művelődési vagy</w:t>
            </w:r>
            <w:r w:rsidRPr="0052684F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FF1DB4">
              <w:rPr>
                <w:rFonts w:cstheme="minorHAnsi"/>
                <w:bCs/>
                <w:sz w:val="20"/>
                <w:szCs w:val="20"/>
              </w:rPr>
              <w:t xml:space="preserve">közösségi funkciót ellátó </w:t>
            </w:r>
            <w:r w:rsidRPr="0052684F">
              <w:rPr>
                <w:rFonts w:cstheme="minorHAnsi"/>
                <w:bCs/>
                <w:sz w:val="20"/>
                <w:szCs w:val="20"/>
              </w:rPr>
              <w:t xml:space="preserve">ingatlan területe 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DB1F8E" w14:textId="77777777" w:rsidR="008B3818" w:rsidRPr="0077199F" w:rsidRDefault="008B3818" w:rsidP="008B3818">
            <w:pPr>
              <w:spacing w:after="0" w:line="240" w:lineRule="auto"/>
              <w:rPr>
                <w:sz w:val="20"/>
                <w:highlight w:val="yellow"/>
              </w:rPr>
            </w:pPr>
          </w:p>
        </w:tc>
      </w:tr>
    </w:tbl>
    <w:p w14:paraId="3B8F15E2" w14:textId="77777777" w:rsidR="00D9642C" w:rsidRDefault="00D9642C">
      <w:pPr>
        <w:rPr>
          <w:rFonts w:eastAsia="Times New Roman" w:cs="Times New Roman"/>
          <w:b/>
          <w:sz w:val="20"/>
          <w:szCs w:val="20"/>
        </w:rPr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3"/>
        <w:gridCol w:w="2845"/>
      </w:tblGrid>
      <w:tr w:rsidR="00757072" w:rsidRPr="00757072" w14:paraId="736191E7" w14:textId="77777777" w:rsidTr="00BC6923">
        <w:trPr>
          <w:cantSplit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F2F303" w14:textId="1D6B32F7" w:rsidR="005B61DE" w:rsidRPr="00757072" w:rsidRDefault="00D9642C" w:rsidP="005F55AB">
            <w:pPr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2.</w:t>
            </w:r>
            <w:r w:rsidR="005F55AB">
              <w:rPr>
                <w:rFonts w:eastAsia="Times New Roman" w:cs="Times New Roman"/>
                <w:b/>
                <w:sz w:val="20"/>
                <w:szCs w:val="20"/>
              </w:rPr>
              <w:t>6</w:t>
            </w:r>
            <w:r w:rsidR="004D73DD">
              <w:rPr>
                <w:rFonts w:eastAsia="Times New Roman" w:cs="Times New Roman"/>
                <w:b/>
                <w:sz w:val="20"/>
                <w:szCs w:val="20"/>
              </w:rPr>
              <w:t>.</w:t>
            </w:r>
            <w:r w:rsidR="005F55AB">
              <w:rPr>
                <w:rFonts w:eastAsia="Times New Roman" w:cs="Times New Roman"/>
                <w:b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.</w:t>
            </w:r>
            <w:r w:rsidR="00B506ED">
              <w:rPr>
                <w:rFonts w:eastAsia="Times New Roman" w:cs="Times New Roman"/>
                <w:b/>
                <w:sz w:val="20"/>
                <w:szCs w:val="20"/>
              </w:rPr>
              <w:t>B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5B61DE" w:rsidRPr="00757072">
              <w:rPr>
                <w:rFonts w:eastAsia="Times New Roman" w:cs="Times New Roman"/>
                <w:b/>
                <w:sz w:val="20"/>
                <w:szCs w:val="20"/>
              </w:rPr>
              <w:t xml:space="preserve">A fejlesztéssel érintett </w:t>
            </w:r>
            <w:r w:rsidR="00115A24">
              <w:rPr>
                <w:rFonts w:eastAsia="Times New Roman" w:cs="Times New Roman"/>
                <w:b/>
                <w:sz w:val="20"/>
                <w:szCs w:val="20"/>
              </w:rPr>
              <w:t xml:space="preserve">épület, </w:t>
            </w:r>
            <w:r w:rsidR="005B61DE" w:rsidRPr="00757072">
              <w:rPr>
                <w:rFonts w:eastAsia="Times New Roman" w:cs="Times New Roman"/>
                <w:b/>
                <w:sz w:val="20"/>
                <w:szCs w:val="20"/>
              </w:rPr>
              <w:t>intézmény adatai</w:t>
            </w:r>
          </w:p>
        </w:tc>
      </w:tr>
      <w:tr w:rsidR="00757072" w:rsidRPr="00757072" w14:paraId="0EC779A6" w14:textId="77777777" w:rsidTr="00D52E4C">
        <w:trPr>
          <w:cantSplit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46A1" w14:textId="77777777" w:rsidR="005B61DE" w:rsidRPr="00757072" w:rsidRDefault="005B61DE" w:rsidP="004D3BC0">
            <w:pPr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 w:rsidRPr="00757072">
              <w:rPr>
                <w:rFonts w:eastAsia="Times New Roman" w:cs="Times New Roman"/>
                <w:b/>
                <w:sz w:val="20"/>
                <w:szCs w:val="20"/>
              </w:rPr>
              <w:t>Az intézmény neve</w:t>
            </w:r>
            <w:r w:rsidRPr="00757072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ACD3DC4" w14:textId="77777777" w:rsidR="005B61DE" w:rsidRPr="00757072" w:rsidRDefault="005B61DE" w:rsidP="004D3BC0">
            <w:pPr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 w:rsidRPr="00757072">
              <w:rPr>
                <w:rFonts w:eastAsia="Times New Roman" w:cs="Times New Roman"/>
                <w:b/>
                <w:sz w:val="20"/>
                <w:szCs w:val="20"/>
              </w:rPr>
              <w:t>szabadon szerkeszthető cella</w:t>
            </w:r>
          </w:p>
        </w:tc>
      </w:tr>
      <w:tr w:rsidR="00757072" w:rsidRPr="00757072" w14:paraId="2EB7B6F6" w14:textId="77777777" w:rsidTr="00D52E4C">
        <w:trPr>
          <w:cantSplit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9466" w14:textId="77777777" w:rsidR="005B61DE" w:rsidRPr="00757072" w:rsidRDefault="005B61DE" w:rsidP="004D3BC0">
            <w:pPr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 w:rsidRPr="00757072">
              <w:rPr>
                <w:rFonts w:eastAsia="Times New Roman" w:cs="Times New Roman"/>
                <w:b/>
                <w:sz w:val="20"/>
                <w:szCs w:val="20"/>
              </w:rPr>
              <w:t>Intézmény székhelyének címe: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353BE49" w14:textId="77777777" w:rsidR="005B61DE" w:rsidRPr="00757072" w:rsidRDefault="005B61DE" w:rsidP="004D3BC0">
            <w:pPr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 w:rsidRPr="00757072">
              <w:rPr>
                <w:rFonts w:eastAsia="Times New Roman" w:cs="Times New Roman"/>
                <w:b/>
                <w:sz w:val="20"/>
                <w:szCs w:val="20"/>
              </w:rPr>
              <w:t>szabadon szerkeszthető cella</w:t>
            </w:r>
          </w:p>
        </w:tc>
      </w:tr>
      <w:tr w:rsidR="00757072" w:rsidRPr="00757072" w14:paraId="0851F8AA" w14:textId="77777777" w:rsidTr="00D52E4C">
        <w:trPr>
          <w:cantSplit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B6EF" w14:textId="77777777" w:rsidR="005B61DE" w:rsidRPr="00757072" w:rsidRDefault="005B61DE" w:rsidP="004D3BC0">
            <w:pPr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 w:rsidRPr="00757072">
              <w:rPr>
                <w:rFonts w:eastAsia="Times New Roman" w:cs="Times New Roman"/>
                <w:b/>
                <w:sz w:val="20"/>
                <w:szCs w:val="20"/>
              </w:rPr>
              <w:t>Intézmény alapításának éve: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260D82C" w14:textId="77777777" w:rsidR="005B61DE" w:rsidRPr="00757072" w:rsidRDefault="005B61DE" w:rsidP="004D3BC0">
            <w:pPr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 w:rsidRPr="00757072">
              <w:rPr>
                <w:rFonts w:eastAsia="Times New Roman" w:cs="Times New Roman"/>
                <w:b/>
                <w:sz w:val="20"/>
                <w:szCs w:val="20"/>
              </w:rPr>
              <w:t>szabadon szerkeszthető cella</w:t>
            </w:r>
          </w:p>
        </w:tc>
      </w:tr>
      <w:tr w:rsidR="00757072" w:rsidRPr="00757072" w14:paraId="16A916C3" w14:textId="77777777" w:rsidTr="00D52E4C">
        <w:trPr>
          <w:cantSplit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3BCB" w14:textId="77777777" w:rsidR="005B61DE" w:rsidRPr="00757072" w:rsidRDefault="005B61DE" w:rsidP="004D3BC0">
            <w:pPr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 w:rsidRPr="00757072">
              <w:rPr>
                <w:rFonts w:eastAsia="Times New Roman" w:cs="Times New Roman"/>
                <w:b/>
                <w:sz w:val="20"/>
                <w:szCs w:val="20"/>
              </w:rPr>
              <w:t>Intézmény profilja, célja, működési területe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5ABB0C4" w14:textId="77777777" w:rsidR="005B61DE" w:rsidRPr="00757072" w:rsidRDefault="005B61DE" w:rsidP="004D3BC0">
            <w:pPr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 w:rsidRPr="00757072">
              <w:rPr>
                <w:rFonts w:eastAsia="Times New Roman" w:cs="Times New Roman"/>
                <w:b/>
                <w:sz w:val="20"/>
                <w:szCs w:val="20"/>
              </w:rPr>
              <w:t>szabadon szerkeszthető cella</w:t>
            </w:r>
          </w:p>
        </w:tc>
      </w:tr>
      <w:tr w:rsidR="00757072" w:rsidRPr="00757072" w14:paraId="1DED24D6" w14:textId="77777777" w:rsidTr="00D52E4C">
        <w:trPr>
          <w:cantSplit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D784" w14:textId="77777777" w:rsidR="005B61DE" w:rsidRPr="00757072" w:rsidRDefault="005B61DE" w:rsidP="004D3BC0">
            <w:pPr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 w:rsidRPr="00757072">
              <w:rPr>
                <w:rFonts w:eastAsia="Times New Roman" w:cs="Times New Roman"/>
                <w:b/>
                <w:sz w:val="20"/>
                <w:szCs w:val="20"/>
              </w:rPr>
              <w:t>Az intézmény bruttó szintterülete (m</w:t>
            </w:r>
            <w:r w:rsidRPr="00757072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757072">
              <w:rPr>
                <w:rFonts w:eastAsia="Times New Roman"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F63ACE9" w14:textId="77777777" w:rsidR="005B61DE" w:rsidRPr="00757072" w:rsidRDefault="005B61DE" w:rsidP="004D3BC0">
            <w:pPr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 w:rsidRPr="00757072">
              <w:rPr>
                <w:rFonts w:eastAsia="Times New Roman" w:cs="Times New Roman"/>
                <w:b/>
                <w:sz w:val="20"/>
                <w:szCs w:val="20"/>
              </w:rPr>
              <w:t>szabadon szerkeszthető cella</w:t>
            </w:r>
          </w:p>
        </w:tc>
      </w:tr>
      <w:tr w:rsidR="00757072" w:rsidRPr="00757072" w14:paraId="7B64C333" w14:textId="77777777" w:rsidTr="00D52E4C">
        <w:trPr>
          <w:cantSplit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F671" w14:textId="77777777" w:rsidR="005B61DE" w:rsidRPr="00757072" w:rsidRDefault="005B61DE" w:rsidP="004D3BC0">
            <w:pPr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 w:rsidRPr="00757072">
              <w:rPr>
                <w:rFonts w:eastAsia="Times New Roman" w:cs="Times New Roman"/>
                <w:b/>
                <w:sz w:val="20"/>
                <w:szCs w:val="20"/>
              </w:rPr>
              <w:t>A fejlesztéssel érintett, jelenleg más funkciót betöltő ingatlan címe: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2BD1895" w14:textId="77777777" w:rsidR="005B61DE" w:rsidRPr="00757072" w:rsidRDefault="005B61DE" w:rsidP="004D3BC0">
            <w:pPr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 w:rsidRPr="00757072">
              <w:rPr>
                <w:rFonts w:eastAsia="Times New Roman" w:cs="Times New Roman"/>
                <w:b/>
                <w:sz w:val="20"/>
                <w:szCs w:val="20"/>
              </w:rPr>
              <w:t>szabadon szerkeszthető cella</w:t>
            </w:r>
          </w:p>
        </w:tc>
      </w:tr>
      <w:tr w:rsidR="00757072" w:rsidRPr="00757072" w14:paraId="43EBDB1A" w14:textId="77777777" w:rsidTr="00D52E4C">
        <w:trPr>
          <w:cantSplit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68C5" w14:textId="77777777" w:rsidR="005B61DE" w:rsidRPr="00757072" w:rsidRDefault="005B61DE" w:rsidP="004D3BC0">
            <w:pPr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 w:rsidRPr="00757072">
              <w:rPr>
                <w:rFonts w:eastAsia="Times New Roman" w:cs="Times New Roman"/>
                <w:b/>
                <w:sz w:val="20"/>
                <w:szCs w:val="20"/>
              </w:rPr>
              <w:t>A fejlesztéssel érintett, jelenleg más funkciót betöltő ingatlan helyrajzi száma: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23D477A" w14:textId="77777777" w:rsidR="005B61DE" w:rsidRPr="00757072" w:rsidRDefault="005B61DE" w:rsidP="004D3BC0">
            <w:pPr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 w:rsidRPr="00757072">
              <w:rPr>
                <w:rFonts w:eastAsia="Times New Roman" w:cs="Times New Roman"/>
                <w:b/>
                <w:sz w:val="20"/>
                <w:szCs w:val="20"/>
              </w:rPr>
              <w:t>szabadon szerkeszthető cella</w:t>
            </w:r>
          </w:p>
        </w:tc>
      </w:tr>
      <w:tr w:rsidR="00757072" w:rsidRPr="00757072" w14:paraId="45046489" w14:textId="77777777" w:rsidTr="00D52E4C">
        <w:trPr>
          <w:cantSplit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4EBC" w14:textId="77777777" w:rsidR="005B61DE" w:rsidRPr="00757072" w:rsidRDefault="005B61DE" w:rsidP="004D3BC0">
            <w:pPr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 w:rsidRPr="00757072">
              <w:rPr>
                <w:rFonts w:eastAsia="Times New Roman" w:cs="Times New Roman"/>
                <w:b/>
                <w:sz w:val="20"/>
                <w:szCs w:val="20"/>
              </w:rPr>
              <w:t>A fejlesztéssel érintett épület építésének éve: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676576A" w14:textId="77777777" w:rsidR="005B61DE" w:rsidRPr="00757072" w:rsidRDefault="005B61DE" w:rsidP="004D3BC0">
            <w:pPr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 w:rsidRPr="00757072">
              <w:rPr>
                <w:rFonts w:eastAsia="Times New Roman" w:cs="Times New Roman"/>
                <w:b/>
                <w:sz w:val="20"/>
                <w:szCs w:val="20"/>
              </w:rPr>
              <w:t>szabadon szerkeszthető cella</w:t>
            </w:r>
          </w:p>
        </w:tc>
      </w:tr>
      <w:tr w:rsidR="00757072" w:rsidRPr="00757072" w14:paraId="02529C08" w14:textId="77777777" w:rsidTr="00D52E4C">
        <w:trPr>
          <w:cantSplit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AC3E" w14:textId="687FD187" w:rsidR="005B61DE" w:rsidRPr="00757072" w:rsidRDefault="005B61DE" w:rsidP="004D3BC0">
            <w:pPr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 w:rsidRPr="00757072">
              <w:rPr>
                <w:rFonts w:eastAsia="Times New Roman" w:cs="Times New Roman"/>
                <w:b/>
                <w:sz w:val="20"/>
                <w:szCs w:val="20"/>
              </w:rPr>
              <w:t xml:space="preserve">A fejlesztéssel érintett </w:t>
            </w:r>
            <w:r w:rsidR="004D3BC0">
              <w:rPr>
                <w:rFonts w:eastAsia="Times New Roman" w:cs="Times New Roman"/>
                <w:b/>
                <w:sz w:val="20"/>
                <w:szCs w:val="20"/>
              </w:rPr>
              <w:t xml:space="preserve">intézmény </w:t>
            </w:r>
            <w:r w:rsidRPr="00757072">
              <w:rPr>
                <w:rFonts w:eastAsia="Times New Roman" w:cs="Times New Roman"/>
                <w:b/>
                <w:sz w:val="20"/>
                <w:szCs w:val="20"/>
              </w:rPr>
              <w:t>jelenlegi fenntartójának neve: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389A382" w14:textId="77777777" w:rsidR="005B61DE" w:rsidRPr="00757072" w:rsidRDefault="005B61DE" w:rsidP="004D3BC0">
            <w:pPr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 w:rsidRPr="00757072">
              <w:rPr>
                <w:rFonts w:eastAsia="Times New Roman" w:cs="Times New Roman"/>
                <w:b/>
                <w:sz w:val="20"/>
                <w:szCs w:val="20"/>
              </w:rPr>
              <w:t>szabadon szerkeszthető cella</w:t>
            </w:r>
          </w:p>
        </w:tc>
      </w:tr>
      <w:tr w:rsidR="00757072" w:rsidRPr="00757072" w14:paraId="5BB9121F" w14:textId="77777777" w:rsidTr="00D52E4C">
        <w:trPr>
          <w:cantSplit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7E4D" w14:textId="211FE8A4" w:rsidR="005B61DE" w:rsidRPr="00EC4ED8" w:rsidRDefault="008B3818" w:rsidP="004D3BC0">
            <w:pPr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 w:rsidRPr="00EC4ED8">
              <w:rPr>
                <w:rFonts w:eastAsia="Times New Roman" w:cs="Times New Roman"/>
                <w:b/>
                <w:sz w:val="20"/>
                <w:szCs w:val="20"/>
              </w:rPr>
              <w:t>A fejlesztés keretében felújított/korszerűsített szociális, egészségügyi, gyermeknevelési célú közszolgáltatást nyújtó, vagy közigazgatási funkciót ellátó önkormányzati tulajdonú és önkormányzati vagyonkezelésű, vagy egyházi tulajdonú ingatlan területe</w:t>
            </w:r>
            <w:r w:rsidR="005B61DE" w:rsidRPr="00EC4ED8">
              <w:rPr>
                <w:rFonts w:eastAsia="Times New Roman" w:cs="Times New Roman"/>
                <w:b/>
                <w:sz w:val="20"/>
                <w:szCs w:val="20"/>
              </w:rPr>
              <w:t xml:space="preserve"> (m2):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455F999" w14:textId="77777777" w:rsidR="005B61DE" w:rsidRPr="00EC4ED8" w:rsidRDefault="005B61DE" w:rsidP="004D3BC0">
            <w:pPr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 w:rsidRPr="00EC4ED8">
              <w:rPr>
                <w:rFonts w:eastAsia="Times New Roman" w:cs="Times New Roman"/>
                <w:b/>
                <w:sz w:val="20"/>
                <w:szCs w:val="20"/>
              </w:rPr>
              <w:t>szabadon szerkeszthető cella</w:t>
            </w:r>
          </w:p>
          <w:p w14:paraId="30522DF0" w14:textId="011DE431" w:rsidR="008B3818" w:rsidRPr="00EC4ED8" w:rsidRDefault="008B3818" w:rsidP="004D3BC0">
            <w:pPr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 w:rsidRPr="00EC4ED8">
              <w:rPr>
                <w:rFonts w:eastAsia="Times New Roman" w:cs="Times New Roman"/>
                <w:b/>
                <w:sz w:val="20"/>
                <w:szCs w:val="20"/>
              </w:rPr>
              <w:t>2.</w:t>
            </w:r>
            <w:r w:rsidR="004D73DD" w:rsidRPr="00EC4ED8">
              <w:rPr>
                <w:rFonts w:eastAsia="Times New Roman" w:cs="Times New Roman"/>
                <w:b/>
                <w:sz w:val="20"/>
                <w:szCs w:val="20"/>
              </w:rPr>
              <w:t>7</w:t>
            </w:r>
            <w:r w:rsidRPr="00EC4ED8">
              <w:rPr>
                <w:rFonts w:eastAsia="Times New Roman" w:cs="Times New Roman"/>
                <w:b/>
                <w:sz w:val="20"/>
                <w:szCs w:val="20"/>
              </w:rPr>
              <w:t>.</w:t>
            </w:r>
            <w:r w:rsidR="004D73DD" w:rsidRPr="00EC4ED8">
              <w:rPr>
                <w:rFonts w:eastAsia="Times New Roman" w:cs="Times New Roman"/>
                <w:b/>
                <w:sz w:val="20"/>
                <w:szCs w:val="20"/>
              </w:rPr>
              <w:t>2.</w:t>
            </w:r>
            <w:r w:rsidRPr="00EC4ED8">
              <w:rPr>
                <w:rFonts w:eastAsia="Times New Roman" w:cs="Times New Roman"/>
                <w:b/>
                <w:sz w:val="20"/>
                <w:szCs w:val="20"/>
              </w:rPr>
              <w:t>B összesíti</w:t>
            </w:r>
          </w:p>
        </w:tc>
      </w:tr>
      <w:tr w:rsidR="005D50CA" w:rsidRPr="00757072" w14:paraId="07407FE7" w14:textId="77777777" w:rsidTr="00D52E4C">
        <w:trPr>
          <w:cantSplit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C8E4" w14:textId="67990308" w:rsidR="005D50CA" w:rsidRPr="00EC4ED8" w:rsidRDefault="005D50CA" w:rsidP="004D3BC0">
            <w:pPr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 w:rsidRPr="00EC4ED8">
              <w:rPr>
                <w:rFonts w:eastAsia="Times New Roman" w:cs="Times New Roman"/>
                <w:b/>
                <w:sz w:val="20"/>
                <w:szCs w:val="20"/>
              </w:rPr>
              <w:t>A fejlesztés keretében felújított/korszerűsített vagy újonnan létrehozott kulturális, művelődési vagy közösségi funkciót ellátó ingatlan területe (m2)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91EA22D" w14:textId="7990EFAB" w:rsidR="005D50CA" w:rsidRPr="00EC4ED8" w:rsidRDefault="004D73DD" w:rsidP="004D3BC0">
            <w:pPr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 w:rsidRPr="00EC4ED8">
              <w:rPr>
                <w:rFonts w:eastAsia="Times New Roman" w:cs="Times New Roman"/>
                <w:b/>
                <w:sz w:val="20"/>
                <w:szCs w:val="20"/>
              </w:rPr>
              <w:t>2.7.</w:t>
            </w:r>
            <w:r w:rsidR="005D50CA" w:rsidRPr="00EC4ED8">
              <w:rPr>
                <w:rFonts w:eastAsia="Times New Roman" w:cs="Times New Roman"/>
                <w:b/>
                <w:sz w:val="20"/>
                <w:szCs w:val="20"/>
              </w:rPr>
              <w:t>2.B összesíti</w:t>
            </w:r>
          </w:p>
        </w:tc>
      </w:tr>
      <w:tr w:rsidR="008B3818" w:rsidRPr="00757072" w14:paraId="42EBDF56" w14:textId="77777777" w:rsidTr="00D52E4C">
        <w:trPr>
          <w:cantSplit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5687" w14:textId="5D8AF8FE" w:rsidR="008B3818" w:rsidRPr="00EC4ED8" w:rsidRDefault="008B3818" w:rsidP="004D3BC0">
            <w:pPr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 w:rsidRPr="00EC4ED8">
              <w:rPr>
                <w:rFonts w:eastAsia="Times New Roman" w:cs="Times New Roman"/>
                <w:b/>
                <w:sz w:val="20"/>
                <w:szCs w:val="20"/>
              </w:rPr>
              <w:t>A fejlesztés keretében felújított/korszerűsített bölcsődei / óvodai / iskolai férőhelyek száma (db)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EBB4FAA" w14:textId="780909EE" w:rsidR="008B3818" w:rsidRPr="00EC4ED8" w:rsidRDefault="004D73DD" w:rsidP="004D3BC0">
            <w:pPr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 w:rsidRPr="00EC4ED8">
              <w:rPr>
                <w:rFonts w:eastAsia="Times New Roman" w:cs="Times New Roman"/>
                <w:b/>
                <w:sz w:val="20"/>
                <w:szCs w:val="20"/>
              </w:rPr>
              <w:t>2.7.</w:t>
            </w:r>
            <w:r w:rsidR="008B3818" w:rsidRPr="00EC4ED8">
              <w:rPr>
                <w:rFonts w:eastAsia="Times New Roman" w:cs="Times New Roman"/>
                <w:b/>
                <w:sz w:val="20"/>
                <w:szCs w:val="20"/>
              </w:rPr>
              <w:t>2.B összesíti</w:t>
            </w:r>
          </w:p>
        </w:tc>
      </w:tr>
      <w:tr w:rsidR="00757072" w:rsidRPr="00757072" w14:paraId="254D950E" w14:textId="77777777" w:rsidTr="00D52E4C">
        <w:trPr>
          <w:cantSplit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2978" w14:textId="77777777" w:rsidR="005B61DE" w:rsidRPr="00EC4ED8" w:rsidRDefault="005B61DE" w:rsidP="004D3BC0">
            <w:pPr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 w:rsidRPr="00EC4ED8">
              <w:rPr>
                <w:rFonts w:eastAsia="Times New Roman" w:cs="Times New Roman"/>
                <w:b/>
                <w:sz w:val="20"/>
                <w:szCs w:val="20"/>
              </w:rPr>
              <w:t>A fejlesztéssel érintett épülethez tartozó kert/udvar mérete (m2)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2B8C440" w14:textId="77777777" w:rsidR="005B61DE" w:rsidRPr="00EC4ED8" w:rsidRDefault="005B61DE" w:rsidP="004D3BC0">
            <w:pPr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 w:rsidRPr="00EC4ED8">
              <w:rPr>
                <w:rFonts w:eastAsia="Times New Roman" w:cs="Times New Roman"/>
                <w:b/>
                <w:sz w:val="20"/>
                <w:szCs w:val="20"/>
              </w:rPr>
              <w:t>szabadon szerkeszthető cella</w:t>
            </w:r>
          </w:p>
        </w:tc>
      </w:tr>
      <w:tr w:rsidR="00757072" w:rsidRPr="00757072" w14:paraId="1E104E83" w14:textId="77777777" w:rsidTr="00D52E4C">
        <w:trPr>
          <w:cantSplit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10B4" w14:textId="77777777" w:rsidR="005B61DE" w:rsidRPr="00EC4ED8" w:rsidRDefault="005B61DE" w:rsidP="004D3BC0">
            <w:pPr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 w:rsidRPr="00EC4ED8">
              <w:rPr>
                <w:rFonts w:eastAsia="Times New Roman" w:cs="Times New Roman"/>
                <w:b/>
                <w:sz w:val="20"/>
                <w:szCs w:val="20"/>
              </w:rPr>
              <w:t xml:space="preserve">A fejlesztéssel érintett épület jelenlegi funkciójának ismertetése: </w:t>
            </w:r>
          </w:p>
          <w:p w14:paraId="62F9A254" w14:textId="5E8CB8A2" w:rsidR="005B61DE" w:rsidRPr="00EC4ED8" w:rsidRDefault="005B61DE" w:rsidP="004D3BC0">
            <w:pPr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 w:rsidRPr="00EC4ED8">
              <w:rPr>
                <w:rFonts w:eastAsia="Times New Roman" w:cs="Times New Roman"/>
                <w:b/>
                <w:sz w:val="20"/>
                <w:szCs w:val="20"/>
              </w:rPr>
              <w:t>(Terjedelem max.3500 karakter)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DD561A9" w14:textId="77777777" w:rsidR="005B61DE" w:rsidRPr="00EC4ED8" w:rsidRDefault="005B61DE" w:rsidP="004D3BC0">
            <w:pPr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 w:rsidRPr="00EC4ED8">
              <w:rPr>
                <w:rFonts w:eastAsia="Times New Roman" w:cs="Times New Roman"/>
                <w:b/>
                <w:sz w:val="20"/>
                <w:szCs w:val="20"/>
              </w:rPr>
              <w:t>szabadon szerkeszthető cella</w:t>
            </w:r>
          </w:p>
        </w:tc>
      </w:tr>
      <w:tr w:rsidR="005D50CA" w:rsidRPr="00757072" w14:paraId="414F2DDE" w14:textId="77777777" w:rsidTr="00D52E4C">
        <w:trPr>
          <w:cantSplit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A55B" w14:textId="56AD4528" w:rsidR="005D50CA" w:rsidRPr="00EC4ED8" w:rsidRDefault="005D50CA" w:rsidP="004D3BC0">
            <w:pPr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 w:rsidRPr="00EC4ED8">
              <w:rPr>
                <w:rFonts w:cstheme="minorHAnsi"/>
                <w:bCs/>
                <w:sz w:val="20"/>
                <w:szCs w:val="20"/>
              </w:rPr>
              <w:t xml:space="preserve">A fejlesztés keretében felújított/korszerűsített </w:t>
            </w:r>
            <w:r w:rsidRPr="00EC4ED8">
              <w:rPr>
                <w:rFonts w:cstheme="minorHAnsi"/>
                <w:b/>
                <w:bCs/>
                <w:sz w:val="20"/>
                <w:szCs w:val="20"/>
              </w:rPr>
              <w:t>egészségügyi alapellátás</w:t>
            </w:r>
            <w:r w:rsidRPr="00EC4ED8">
              <w:rPr>
                <w:rFonts w:cstheme="minorHAnsi"/>
                <w:bCs/>
                <w:sz w:val="20"/>
                <w:szCs w:val="20"/>
              </w:rPr>
              <w:t xml:space="preserve"> szolgáltatásainak száma (háziorvos, gyermekorvos, védőnő, fogorvos) (db)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B316727" w14:textId="56F83CA3" w:rsidR="005D50CA" w:rsidRPr="00EC4ED8" w:rsidRDefault="004D73DD" w:rsidP="004D3BC0">
            <w:pPr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 w:rsidRPr="00EC4ED8">
              <w:rPr>
                <w:rFonts w:eastAsia="Times New Roman" w:cs="Times New Roman"/>
                <w:b/>
                <w:sz w:val="20"/>
                <w:szCs w:val="20"/>
              </w:rPr>
              <w:t>2.7.</w:t>
            </w:r>
            <w:r w:rsidR="005D50CA" w:rsidRPr="00EC4ED8">
              <w:rPr>
                <w:rFonts w:eastAsia="Times New Roman" w:cs="Times New Roman"/>
                <w:b/>
                <w:sz w:val="20"/>
                <w:szCs w:val="20"/>
              </w:rPr>
              <w:t>2.B összesíti</w:t>
            </w:r>
          </w:p>
        </w:tc>
      </w:tr>
      <w:tr w:rsidR="005D50CA" w:rsidRPr="00757072" w14:paraId="429FAEF1" w14:textId="77777777" w:rsidTr="00D52E4C">
        <w:trPr>
          <w:cantSplit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9116" w14:textId="62693627" w:rsidR="005D50CA" w:rsidRPr="00EC4ED8" w:rsidRDefault="005D50CA" w:rsidP="004D3BC0">
            <w:pPr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 w:rsidRPr="00EC4ED8">
              <w:rPr>
                <w:rFonts w:cstheme="minorHAnsi"/>
                <w:bCs/>
                <w:sz w:val="20"/>
                <w:szCs w:val="20"/>
              </w:rPr>
              <w:t xml:space="preserve">A fejlesztés keretében felújított/korszerűsített </w:t>
            </w:r>
            <w:r w:rsidRPr="00EC4ED8">
              <w:rPr>
                <w:rFonts w:cstheme="minorHAnsi"/>
                <w:b/>
                <w:bCs/>
                <w:sz w:val="20"/>
                <w:szCs w:val="20"/>
              </w:rPr>
              <w:t>szociális alapellátás</w:t>
            </w:r>
            <w:r w:rsidRPr="00EC4ED8">
              <w:rPr>
                <w:rFonts w:cstheme="minorHAnsi"/>
                <w:bCs/>
                <w:sz w:val="20"/>
                <w:szCs w:val="20"/>
              </w:rPr>
              <w:t xml:space="preserve"> szolgáltatásainak száma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CB2CE44" w14:textId="2E5873EE" w:rsidR="005D50CA" w:rsidRPr="00EC4ED8" w:rsidRDefault="004D73DD" w:rsidP="004D3BC0">
            <w:pPr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 w:rsidRPr="00EC4ED8">
              <w:rPr>
                <w:rFonts w:eastAsia="Times New Roman" w:cs="Times New Roman"/>
                <w:b/>
                <w:sz w:val="20"/>
                <w:szCs w:val="20"/>
              </w:rPr>
              <w:t>2.7</w:t>
            </w:r>
            <w:r w:rsidR="0077437C" w:rsidRPr="00EC4ED8">
              <w:rPr>
                <w:rFonts w:eastAsia="Times New Roman" w:cs="Times New Roman"/>
                <w:b/>
                <w:sz w:val="20"/>
                <w:szCs w:val="20"/>
              </w:rPr>
              <w:t>.</w:t>
            </w:r>
            <w:r w:rsidR="005D50CA" w:rsidRPr="00EC4ED8">
              <w:rPr>
                <w:rFonts w:eastAsia="Times New Roman" w:cs="Times New Roman"/>
                <w:b/>
                <w:sz w:val="20"/>
                <w:szCs w:val="20"/>
              </w:rPr>
              <w:t>2.B összesíti</w:t>
            </w:r>
          </w:p>
        </w:tc>
      </w:tr>
      <w:tr w:rsidR="005D50CA" w:rsidRPr="00757072" w14:paraId="1238BF29" w14:textId="77777777" w:rsidTr="00D52E4C">
        <w:trPr>
          <w:cantSplit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C706" w14:textId="2BC5F7BD" w:rsidR="005D50CA" w:rsidRPr="00EC4ED8" w:rsidRDefault="005D50CA" w:rsidP="004D3BC0">
            <w:pPr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 w:rsidRPr="00EC4ED8">
              <w:rPr>
                <w:rFonts w:cstheme="minorHAnsi"/>
                <w:bCs/>
                <w:sz w:val="20"/>
                <w:szCs w:val="20"/>
              </w:rPr>
              <w:t>A fejlesztés keretében felújított/korszerűsített temetkezési célú infrastruktúraelemek (pl. ravatalozó) száma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D4150E" w14:textId="78BC47B8" w:rsidR="005D50CA" w:rsidRPr="00EC4ED8" w:rsidRDefault="004D73DD" w:rsidP="004D3BC0">
            <w:pPr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 w:rsidRPr="00EC4ED8">
              <w:rPr>
                <w:rFonts w:eastAsia="Times New Roman" w:cs="Times New Roman"/>
                <w:b/>
                <w:sz w:val="20"/>
                <w:szCs w:val="20"/>
              </w:rPr>
              <w:t>2.7.</w:t>
            </w:r>
            <w:r w:rsidR="005D50CA" w:rsidRPr="00EC4ED8">
              <w:rPr>
                <w:rFonts w:eastAsia="Times New Roman" w:cs="Times New Roman"/>
                <w:b/>
                <w:sz w:val="20"/>
                <w:szCs w:val="20"/>
              </w:rPr>
              <w:t>2.B összesíti</w:t>
            </w:r>
            <w:r w:rsidR="005D50CA" w:rsidRPr="00EC4ED8" w:rsidDel="005D50CA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D50CA" w:rsidRPr="00757072" w14:paraId="36EC16EA" w14:textId="77777777" w:rsidTr="00D52E4C">
        <w:trPr>
          <w:cantSplit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116C" w14:textId="451AFD67" w:rsidR="005D50CA" w:rsidRPr="00F3259F" w:rsidRDefault="005D50CA" w:rsidP="004D3BC0">
            <w:pPr>
              <w:spacing w:before="20" w:after="20"/>
              <w:rPr>
                <w:rFonts w:cstheme="minorHAnsi"/>
                <w:bCs/>
                <w:sz w:val="20"/>
                <w:szCs w:val="20"/>
              </w:rPr>
            </w:pPr>
            <w:r w:rsidRPr="00757072">
              <w:rPr>
                <w:rFonts w:eastAsia="Times New Roman" w:cs="Times New Roman"/>
                <w:b/>
                <w:sz w:val="20"/>
                <w:szCs w:val="20"/>
              </w:rPr>
              <w:t xml:space="preserve">A fejlesztéssel érintett épület jelenlegi műszaki állapotának ismertetése: (Terjedelem max.3500 karakter)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BF952D8" w14:textId="37783122" w:rsidR="005D50CA" w:rsidRPr="00757072" w:rsidRDefault="005D50CA" w:rsidP="004D3BC0">
            <w:pPr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 w:rsidRPr="00757072">
              <w:rPr>
                <w:rFonts w:eastAsia="Times New Roman" w:cs="Times New Roman"/>
                <w:b/>
                <w:sz w:val="20"/>
                <w:szCs w:val="20"/>
              </w:rPr>
              <w:t>szabadon szerkeszthető cella</w:t>
            </w:r>
          </w:p>
        </w:tc>
      </w:tr>
      <w:tr w:rsidR="005D50CA" w:rsidRPr="00757072" w14:paraId="5C310C39" w14:textId="77777777" w:rsidTr="00D52E4C">
        <w:trPr>
          <w:cantSplit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5226" w14:textId="77777777" w:rsidR="005D50CA" w:rsidRPr="00757072" w:rsidRDefault="005D50CA" w:rsidP="004D3BC0">
            <w:pPr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 w:rsidRPr="00757072">
              <w:rPr>
                <w:rFonts w:eastAsia="Times New Roman" w:cs="Times New Roman"/>
                <w:b/>
                <w:sz w:val="20"/>
                <w:szCs w:val="20"/>
              </w:rPr>
              <w:t>A fejlesztéssel érintett épület legutóbbi felújításának rövid műszaki tartalma: (Terjedelem max.3500 karakter)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4FE55DE" w14:textId="76725DC3" w:rsidR="005D50CA" w:rsidRPr="00757072" w:rsidRDefault="005D50CA" w:rsidP="004D3BC0">
            <w:pPr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 w:rsidRPr="00757072">
              <w:rPr>
                <w:rFonts w:eastAsia="Times New Roman" w:cs="Times New Roman"/>
                <w:b/>
                <w:sz w:val="20"/>
                <w:szCs w:val="20"/>
              </w:rPr>
              <w:t>szabadon szerkeszthető cella</w:t>
            </w:r>
          </w:p>
        </w:tc>
      </w:tr>
      <w:tr w:rsidR="005D50CA" w:rsidRPr="00757072" w14:paraId="6EDB86B7" w14:textId="77777777" w:rsidTr="00D52E4C">
        <w:trPr>
          <w:cantSplit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52E9" w14:textId="3563BDD8" w:rsidR="005D50CA" w:rsidRPr="00757072" w:rsidRDefault="005D50CA" w:rsidP="004D3BC0">
            <w:pPr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A tervezett fejlesztés leírása, kitérve az önállóan támogatható tevékenységekre, az önállóan nem támogatható szabadon választható, illetve önállóan nem támogatható kötelezően megvalósítandó elemekre, továbbá az elvárt eredményekre is (max. 4000 karakter)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921C051" w14:textId="465F31B1" w:rsidR="005D50CA" w:rsidRPr="00757072" w:rsidRDefault="005D50CA" w:rsidP="004D3BC0">
            <w:pPr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 w:rsidRPr="00115A24">
              <w:rPr>
                <w:rFonts w:eastAsia="Times New Roman" w:cs="Times New Roman"/>
                <w:b/>
                <w:sz w:val="20"/>
                <w:szCs w:val="20"/>
              </w:rPr>
              <w:t>szabadon szerkeszthető cella</w:t>
            </w:r>
          </w:p>
        </w:tc>
      </w:tr>
      <w:tr w:rsidR="004D3BC0" w:rsidRPr="00757072" w14:paraId="34794592" w14:textId="77777777" w:rsidTr="00D52E4C">
        <w:trPr>
          <w:cantSplit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2266" w14:textId="03C5DDCC" w:rsidR="004D3BC0" w:rsidRDefault="004D3BC0" w:rsidP="004D3BC0">
            <w:pPr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A fejlesztés keretében ingatlanvásárlás ismertetése (miért van szükség az adott ingatlanra, volt-e alternatívaelemzés, miért az adott ingatlanra esett a választás, az ingatlan bemutatása, műszaki leírása, stb.)</w:t>
            </w:r>
            <w:r>
              <w:t xml:space="preserve"> </w:t>
            </w:r>
            <w:r w:rsidRPr="004D3BC0">
              <w:rPr>
                <w:rFonts w:eastAsia="Times New Roman" w:cs="Times New Roman"/>
                <w:b/>
                <w:sz w:val="20"/>
                <w:szCs w:val="20"/>
              </w:rPr>
              <w:t>(max. 4000 karakter)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7F95D32" w14:textId="606CBCCD" w:rsidR="004D3BC0" w:rsidRPr="00115A24" w:rsidRDefault="004D3BC0" w:rsidP="004D3BC0">
            <w:pPr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 w:rsidRPr="004D3BC0">
              <w:rPr>
                <w:rFonts w:eastAsia="Times New Roman" w:cs="Times New Roman"/>
                <w:b/>
                <w:sz w:val="20"/>
                <w:szCs w:val="20"/>
              </w:rPr>
              <w:t>szabadon szerkeszthető cella</w:t>
            </w:r>
          </w:p>
        </w:tc>
      </w:tr>
      <w:tr w:rsidR="004D3BC0" w:rsidRPr="00757072" w14:paraId="17A064F3" w14:textId="77777777" w:rsidTr="00D52E4C">
        <w:trPr>
          <w:cantSplit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7414" w14:textId="460ECC05" w:rsidR="004D3BC0" w:rsidRDefault="004D3BC0" w:rsidP="004D3BC0">
            <w:pPr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Zöldfelületi fejlesztések leírása, kertrendezés, parkolók kialakítása (max. 1</w:t>
            </w:r>
            <w:r w:rsidRPr="004D3BC0">
              <w:rPr>
                <w:rFonts w:eastAsia="Times New Roman" w:cs="Times New Roman"/>
                <w:b/>
                <w:sz w:val="20"/>
                <w:szCs w:val="20"/>
              </w:rPr>
              <w:t>000 karakter)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73AD8EB" w14:textId="1CAAE89A" w:rsidR="004D3BC0" w:rsidRPr="004D3BC0" w:rsidRDefault="004D3BC0" w:rsidP="004D3BC0">
            <w:pPr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 w:rsidRPr="004D3BC0">
              <w:rPr>
                <w:rFonts w:eastAsia="Times New Roman" w:cs="Times New Roman"/>
                <w:b/>
                <w:sz w:val="20"/>
                <w:szCs w:val="20"/>
              </w:rPr>
              <w:t>szabadon szerkeszthető cella</w:t>
            </w:r>
          </w:p>
        </w:tc>
      </w:tr>
      <w:tr w:rsidR="004D3BC0" w:rsidRPr="00757072" w14:paraId="40A0FB88" w14:textId="77777777" w:rsidTr="00D52E4C">
        <w:trPr>
          <w:cantSplit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73BE" w14:textId="4030C7A4" w:rsidR="004D3BC0" w:rsidRDefault="004D3BC0" w:rsidP="004D3BC0">
            <w:pPr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Vagyonvédelmi intézkedések bemutatása (max. 1</w:t>
            </w:r>
            <w:r w:rsidRPr="004D3BC0">
              <w:rPr>
                <w:rFonts w:eastAsia="Times New Roman" w:cs="Times New Roman"/>
                <w:b/>
                <w:sz w:val="20"/>
                <w:szCs w:val="20"/>
              </w:rPr>
              <w:t>000 karakter)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724FA3E" w14:textId="7BD4A4BD" w:rsidR="004D3BC0" w:rsidRPr="004D3BC0" w:rsidRDefault="004D3BC0" w:rsidP="004D3BC0">
            <w:pPr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 w:rsidRPr="004D3BC0">
              <w:rPr>
                <w:rFonts w:eastAsia="Times New Roman" w:cs="Times New Roman"/>
                <w:b/>
                <w:sz w:val="20"/>
                <w:szCs w:val="20"/>
              </w:rPr>
              <w:t>szabadon szerkeszthető cella</w:t>
            </w:r>
          </w:p>
        </w:tc>
      </w:tr>
      <w:tr w:rsidR="004D3BC0" w:rsidRPr="00757072" w14:paraId="7FD346E1" w14:textId="77777777" w:rsidTr="00D52E4C">
        <w:trPr>
          <w:cantSplit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6398" w14:textId="67B50FC3" w:rsidR="004D3BC0" w:rsidRDefault="004D3BC0" w:rsidP="004D3BC0">
            <w:pPr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Az eszközbeszerzés bemutatása </w:t>
            </w:r>
            <w:r w:rsidRPr="004D3BC0">
              <w:rPr>
                <w:rFonts w:eastAsia="Times New Roman" w:cs="Times New Roman"/>
                <w:b/>
                <w:sz w:val="20"/>
                <w:szCs w:val="20"/>
              </w:rPr>
              <w:t>(max. 1000 karakter)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A9561BC" w14:textId="77777777" w:rsidR="004D3BC0" w:rsidRPr="004D3BC0" w:rsidRDefault="004D3BC0" w:rsidP="004D3BC0">
            <w:pPr>
              <w:spacing w:before="20" w:after="2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14:paraId="6B5B83AE" w14:textId="77777777" w:rsidR="005B61DE" w:rsidRDefault="005B61DE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br w:type="page"/>
      </w:r>
    </w:p>
    <w:p w14:paraId="1797B760" w14:textId="51561D79" w:rsidR="009749AA" w:rsidRDefault="004D73DD" w:rsidP="009749AA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/>
        <w:spacing w:before="60" w:after="0" w:line="360" w:lineRule="atLeast"/>
        <w:jc w:val="both"/>
        <w:rPr>
          <w:rFonts w:eastAsia="Times New Roman" w:cs="Times New Roman"/>
          <w:b/>
          <w:sz w:val="20"/>
          <w:szCs w:val="20"/>
        </w:rPr>
      </w:pPr>
      <w:r w:rsidRPr="007A65F2">
        <w:rPr>
          <w:rFonts w:eastAsia="Times New Roman" w:cs="Times New Roman"/>
          <w:b/>
          <w:sz w:val="20"/>
          <w:szCs w:val="20"/>
        </w:rPr>
        <w:lastRenderedPageBreak/>
        <w:t>További általános kérdések, „A” és „B” konstrukció esetén egyaránt releváns kérdések</w:t>
      </w:r>
    </w:p>
    <w:p w14:paraId="19E3C01D" w14:textId="77777777" w:rsidR="004D73DD" w:rsidRDefault="004D73DD" w:rsidP="00B651D3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/>
        <w:spacing w:after="0" w:line="360" w:lineRule="atLeast"/>
        <w:jc w:val="both"/>
        <w:rPr>
          <w:rFonts w:eastAsia="Times New Roman" w:cs="Times New Roman"/>
          <w:b/>
          <w:sz w:val="20"/>
          <w:szCs w:val="20"/>
        </w:rPr>
      </w:pPr>
    </w:p>
    <w:tbl>
      <w:tblPr>
        <w:tblStyle w:val="Rcsostblzat1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4D73DD" w:rsidRPr="009E4C23" w14:paraId="6F15D909" w14:textId="77777777" w:rsidTr="00635FC1">
        <w:trPr>
          <w:trHeight w:val="265"/>
        </w:trPr>
        <w:tc>
          <w:tcPr>
            <w:tcW w:w="9640" w:type="dxa"/>
            <w:shd w:val="clear" w:color="auto" w:fill="D9D9D9" w:themeFill="background1" w:themeFillShade="D9"/>
          </w:tcPr>
          <w:p w14:paraId="08E19EAD" w14:textId="6A67E8A5" w:rsidR="004D73DD" w:rsidRPr="009E4C23" w:rsidRDefault="004D73DD" w:rsidP="00635FC1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before="60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9E4C23">
              <w:rPr>
                <w:rFonts w:eastAsia="Times New Roman" w:cs="Times New Roman"/>
                <w:b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.</w:t>
            </w:r>
            <w:r w:rsidR="005F55AB">
              <w:rPr>
                <w:rFonts w:eastAsia="Times New Roman" w:cs="Times New Roman"/>
                <w:b/>
                <w:sz w:val="20"/>
                <w:szCs w:val="20"/>
              </w:rPr>
              <w:t>7</w:t>
            </w:r>
            <w:r w:rsidRPr="009E4C23">
              <w:rPr>
                <w:rFonts w:eastAsia="Times New Roman" w:cs="Times New Roman"/>
                <w:b/>
                <w:sz w:val="20"/>
                <w:szCs w:val="20"/>
              </w:rPr>
              <w:t>. A projekt előkészítettségének bemutatása.</w:t>
            </w:r>
          </w:p>
          <w:p w14:paraId="5290FCBB" w14:textId="251D559C" w:rsidR="004D73DD" w:rsidRPr="00441E9D" w:rsidRDefault="004D73DD" w:rsidP="00635FC1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before="60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441E9D">
              <w:rPr>
                <w:rFonts w:eastAsia="Times New Roman" w:cs="Times New Roman"/>
                <w:i/>
                <w:sz w:val="20"/>
                <w:szCs w:val="20"/>
              </w:rPr>
              <w:t>Ismertesse, hogy a megvalósításhoz szükséges engedélyek, határozatok rendelkezésre állnak-e, vagy, ha nem, milyen lépéseket tett az önkormányzat ezek megszerzéséért. Térjen ki a fejlesztéssel érintett helyszínek, utcák, ingatlanok tulajdoni viszonyaira, különös tekintettel ar</w:t>
            </w:r>
            <w:r w:rsidR="0077437C">
              <w:rPr>
                <w:rFonts w:eastAsia="Times New Roman" w:cs="Times New Roman"/>
                <w:i/>
                <w:sz w:val="20"/>
                <w:szCs w:val="20"/>
              </w:rPr>
              <w:t>r</w:t>
            </w:r>
            <w:r w:rsidRPr="00441E9D">
              <w:rPr>
                <w:rFonts w:eastAsia="Times New Roman" w:cs="Times New Roman"/>
                <w:i/>
                <w:sz w:val="20"/>
                <w:szCs w:val="20"/>
              </w:rPr>
              <w:t xml:space="preserve">a, hogy az önkormányzati tulajdon, mint elvárás maradéktalanul teljesül-e. Amennyiben nem, mutassa be az önkormányzat milyen lépéseket tett annak érdekében, hogy az/azok önkormányzati tulajdonba kerüljön, kerüljenek. </w:t>
            </w:r>
          </w:p>
          <w:p w14:paraId="1F3C8061" w14:textId="77777777" w:rsidR="004D73DD" w:rsidRPr="009E4C23" w:rsidRDefault="004D73DD" w:rsidP="00635FC1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before="60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441E9D">
              <w:rPr>
                <w:rFonts w:eastAsia="Times New Roman" w:cs="Times New Roman"/>
                <w:i/>
                <w:sz w:val="20"/>
                <w:szCs w:val="20"/>
              </w:rPr>
              <w:t>Jelezze a projekt előkészítettségéhez kapcsolódó egyéb információkat (pl. kivitelezői ajánlatok, igényfelmerések, stb.) (Terjedelmi korlát: max. 3000 karakter)</w:t>
            </w:r>
          </w:p>
        </w:tc>
      </w:tr>
      <w:tr w:rsidR="004D73DD" w:rsidRPr="009E4C23" w14:paraId="7A8C4FD1" w14:textId="77777777" w:rsidTr="00EC4ED8">
        <w:trPr>
          <w:trHeight w:val="393"/>
        </w:trPr>
        <w:tc>
          <w:tcPr>
            <w:tcW w:w="9640" w:type="dxa"/>
          </w:tcPr>
          <w:p w14:paraId="4DBA2E3A" w14:textId="77777777" w:rsidR="004D73DD" w:rsidRPr="009E4C23" w:rsidRDefault="004D73DD" w:rsidP="00635FC1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14:paraId="42F3EEA8" w14:textId="77777777" w:rsidR="004D73DD" w:rsidRDefault="004D73DD" w:rsidP="00B651D3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/>
        <w:spacing w:after="0" w:line="360" w:lineRule="atLeast"/>
        <w:jc w:val="both"/>
        <w:rPr>
          <w:rFonts w:eastAsia="Times New Roman" w:cs="Times New Roman"/>
          <w:b/>
          <w:sz w:val="20"/>
          <w:szCs w:val="20"/>
        </w:rPr>
      </w:pPr>
    </w:p>
    <w:p w14:paraId="6474A735" w14:textId="77777777" w:rsidR="00EC4ED8" w:rsidRPr="009E4C23" w:rsidRDefault="00EC4ED8" w:rsidP="00B651D3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/>
        <w:spacing w:after="0" w:line="360" w:lineRule="atLeast"/>
        <w:jc w:val="both"/>
        <w:rPr>
          <w:rFonts w:eastAsia="Times New Roman" w:cs="Times New Roman"/>
          <w:b/>
          <w:sz w:val="20"/>
          <w:szCs w:val="20"/>
        </w:rPr>
      </w:pPr>
    </w:p>
    <w:tbl>
      <w:tblPr>
        <w:tblStyle w:val="Rcsostblzat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9749AA" w:rsidRPr="009E4C23" w14:paraId="198C369A" w14:textId="77777777" w:rsidTr="009749AA">
        <w:trPr>
          <w:trHeight w:val="265"/>
        </w:trPr>
        <w:tc>
          <w:tcPr>
            <w:tcW w:w="9640" w:type="dxa"/>
            <w:shd w:val="clear" w:color="auto" w:fill="D9D9D9" w:themeFill="background1" w:themeFillShade="D9"/>
          </w:tcPr>
          <w:p w14:paraId="32628D02" w14:textId="69406E22" w:rsidR="009749AA" w:rsidRPr="009E4C23" w:rsidRDefault="009749AA" w:rsidP="009749AA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before="60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2.</w:t>
            </w:r>
            <w:r w:rsidR="005F55AB">
              <w:rPr>
                <w:rFonts w:eastAsia="Times New Roman" w:cs="Times New Roman"/>
                <w:b/>
                <w:sz w:val="20"/>
                <w:szCs w:val="20"/>
              </w:rPr>
              <w:t>8</w:t>
            </w:r>
            <w:r w:rsidRPr="009E4C23">
              <w:rPr>
                <w:rFonts w:eastAsia="Times New Roman" w:cs="Times New Roman"/>
                <w:b/>
                <w:sz w:val="20"/>
                <w:szCs w:val="20"/>
              </w:rPr>
              <w:t>. A projekt kapcsolódása egyéb fejlesztésekhez</w:t>
            </w:r>
          </w:p>
          <w:p w14:paraId="09C842DF" w14:textId="77777777" w:rsidR="009749AA" w:rsidRPr="00441E9D" w:rsidRDefault="009749AA" w:rsidP="009749AA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before="60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441E9D">
              <w:rPr>
                <w:rFonts w:eastAsia="Times New Roman" w:cs="Times New Roman"/>
                <w:i/>
                <w:sz w:val="20"/>
                <w:szCs w:val="20"/>
              </w:rPr>
              <w:t>Kérjük, mutassa be az önkormányzat, vagy a Konzorciumi partner(ek) által az elmúlt 5 évben megvalósított, vagy megvalósítás alatt lévő, a jelen pályázatban fejlesztéssel érintett helyszínekhez, ingatlanokhoz közvetlenül vagy közvetve kapcsolódó fejlesztéseket, valamint a településen megvalósult – a pályázat keretében tervezett fejlesztéshez köthető - egyéb beruházásokat, fejlesztéseket. Jelezze továbbá, hogy milyen további tervezett – a pályázatban jelzett fejlesztéshez kapcsolható -, további beruházásokról, fejlesztésekről van az önkormányzatnak tudomása.</w:t>
            </w:r>
          </w:p>
          <w:p w14:paraId="62BA20E1" w14:textId="77777777" w:rsidR="009749AA" w:rsidRPr="009E4C23" w:rsidRDefault="009749AA" w:rsidP="009749AA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before="60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441E9D">
              <w:rPr>
                <w:rFonts w:eastAsia="Times New Roman" w:cs="Times New Roman"/>
                <w:i/>
                <w:sz w:val="20"/>
                <w:szCs w:val="20"/>
              </w:rPr>
              <w:t>(Terjedelmi korlát: max. 3000 karakter)</w:t>
            </w:r>
          </w:p>
        </w:tc>
      </w:tr>
      <w:tr w:rsidR="009749AA" w:rsidRPr="009E4C23" w14:paraId="069AD114" w14:textId="77777777" w:rsidTr="00EC4ED8">
        <w:trPr>
          <w:trHeight w:val="406"/>
        </w:trPr>
        <w:tc>
          <w:tcPr>
            <w:tcW w:w="9640" w:type="dxa"/>
          </w:tcPr>
          <w:p w14:paraId="235B74C1" w14:textId="77777777" w:rsidR="009749AA" w:rsidRPr="009E4C23" w:rsidRDefault="009749AA" w:rsidP="009749AA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14:paraId="7C53B23F" w14:textId="77777777" w:rsidR="009749AA" w:rsidRDefault="009749AA" w:rsidP="009749AA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/>
        <w:spacing w:before="60"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14:paraId="6A3F7B1D" w14:textId="77777777" w:rsidR="00EC4ED8" w:rsidRPr="009E4C23" w:rsidRDefault="00EC4ED8" w:rsidP="009749AA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/>
        <w:spacing w:before="60"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tbl>
      <w:tblPr>
        <w:tblStyle w:val="Rcsostblzat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9749AA" w:rsidRPr="009E4C23" w14:paraId="7B1E6A1E" w14:textId="77777777" w:rsidTr="009749AA">
        <w:tc>
          <w:tcPr>
            <w:tcW w:w="9640" w:type="dxa"/>
            <w:shd w:val="clear" w:color="auto" w:fill="D9D9D9" w:themeFill="background1" w:themeFillShade="D9"/>
          </w:tcPr>
          <w:p w14:paraId="31EA0DC1" w14:textId="2BE2323A" w:rsidR="009749AA" w:rsidRPr="009E4C23" w:rsidRDefault="005F55AB" w:rsidP="005F55AB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before="60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2.9</w:t>
            </w:r>
            <w:r w:rsidR="009749AA">
              <w:rPr>
                <w:rFonts w:eastAsia="Times New Roman" w:cs="Times New Roman"/>
                <w:b/>
                <w:sz w:val="20"/>
                <w:szCs w:val="20"/>
              </w:rPr>
              <w:t>.</w:t>
            </w:r>
            <w:r w:rsidR="009749AA" w:rsidRPr="009E4C23">
              <w:rPr>
                <w:rFonts w:eastAsia="Times New Roman" w:cs="Times New Roman"/>
                <w:b/>
                <w:sz w:val="20"/>
                <w:szCs w:val="20"/>
              </w:rPr>
              <w:t xml:space="preserve"> A projekt illeszkedése </w:t>
            </w:r>
            <w:r w:rsidR="009749AA">
              <w:rPr>
                <w:rFonts w:eastAsia="Times New Roman" w:cs="Times New Roman"/>
                <w:b/>
                <w:sz w:val="20"/>
                <w:szCs w:val="20"/>
              </w:rPr>
              <w:t xml:space="preserve">- </w:t>
            </w:r>
            <w:r w:rsidR="009749AA" w:rsidRPr="00F93E1F">
              <w:rPr>
                <w:rFonts w:eastAsia="Times New Roman" w:cs="Times New Roman"/>
                <w:b/>
                <w:i/>
                <w:sz w:val="20"/>
                <w:szCs w:val="20"/>
              </w:rPr>
              <w:t>A tervezett fejlesztés hogyan járul hozzá a Tokaj-Zemplén Térségfejlesztési Programban jelzett célok megvalósításához, a megye versenyképességének javításához</w:t>
            </w:r>
            <w:r w:rsidR="009749AA">
              <w:rPr>
                <w:rFonts w:eastAsia="Times New Roman" w:cs="Times New Roman"/>
                <w:b/>
                <w:i/>
                <w:sz w:val="20"/>
                <w:szCs w:val="20"/>
              </w:rPr>
              <w:t xml:space="preserve">, a területi felzárkóztatáshoz </w:t>
            </w:r>
            <w:r w:rsidR="009749AA" w:rsidRPr="009E4C23">
              <w:rPr>
                <w:rFonts w:eastAsia="Times New Roman" w:cs="Times New Roman"/>
                <w:b/>
                <w:i/>
                <w:sz w:val="20"/>
                <w:szCs w:val="20"/>
              </w:rPr>
              <w:t>(Terjedelmi korlát: max. 1500 karakter)</w:t>
            </w:r>
          </w:p>
        </w:tc>
      </w:tr>
      <w:tr w:rsidR="009749AA" w:rsidRPr="009E4C23" w14:paraId="0F313E00" w14:textId="77777777" w:rsidTr="00EC4ED8">
        <w:trPr>
          <w:trHeight w:val="360"/>
        </w:trPr>
        <w:tc>
          <w:tcPr>
            <w:tcW w:w="9640" w:type="dxa"/>
          </w:tcPr>
          <w:p w14:paraId="401560D9" w14:textId="77777777" w:rsidR="009749AA" w:rsidRPr="009E4C23" w:rsidRDefault="009749AA" w:rsidP="009749AA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14:paraId="5C9E04E7" w14:textId="77777777" w:rsidR="009749AA" w:rsidRDefault="009749AA" w:rsidP="009749AA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/>
        <w:spacing w:before="60"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14:paraId="2062F6BB" w14:textId="77777777" w:rsidR="00EC4ED8" w:rsidRPr="009E4C23" w:rsidRDefault="00EC4ED8" w:rsidP="009749AA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/>
        <w:spacing w:before="60"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tbl>
      <w:tblPr>
        <w:tblStyle w:val="Rcsostblzat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9749AA" w:rsidRPr="009E4C23" w14:paraId="5148F015" w14:textId="77777777" w:rsidTr="009749AA">
        <w:trPr>
          <w:trHeight w:val="265"/>
        </w:trPr>
        <w:tc>
          <w:tcPr>
            <w:tcW w:w="9640" w:type="dxa"/>
            <w:shd w:val="clear" w:color="auto" w:fill="D9D9D9" w:themeFill="background1" w:themeFillShade="D9"/>
          </w:tcPr>
          <w:p w14:paraId="352F0323" w14:textId="61A9B25D" w:rsidR="009749AA" w:rsidRPr="009E4C23" w:rsidRDefault="009749AA" w:rsidP="009749AA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before="60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9E4C23">
              <w:rPr>
                <w:rFonts w:eastAsia="Times New Roman" w:cs="Times New Roman"/>
                <w:b/>
                <w:sz w:val="20"/>
                <w:szCs w:val="20"/>
              </w:rPr>
              <w:t>2.</w:t>
            </w:r>
            <w:r w:rsidR="004D73DD">
              <w:rPr>
                <w:rFonts w:eastAsia="Times New Roman" w:cs="Times New Roman"/>
                <w:b/>
                <w:sz w:val="20"/>
                <w:szCs w:val="20"/>
              </w:rPr>
              <w:t>1</w:t>
            </w:r>
            <w:r w:rsidR="005F55AB">
              <w:rPr>
                <w:rFonts w:eastAsia="Times New Roman" w:cs="Times New Roman"/>
                <w:b/>
                <w:sz w:val="20"/>
                <w:szCs w:val="20"/>
              </w:rPr>
              <w:t>0</w:t>
            </w:r>
            <w:r w:rsidRPr="009E4C23">
              <w:rPr>
                <w:rFonts w:eastAsia="Times New Roman" w:cs="Times New Roman"/>
                <w:b/>
                <w:sz w:val="20"/>
                <w:szCs w:val="20"/>
              </w:rPr>
              <w:t>. A</w:t>
            </w:r>
            <w:r w:rsidRPr="009E4C23">
              <w:rPr>
                <w:rFonts w:eastAsia="Times New Roman" w:cs="Times New Roman"/>
                <w:b/>
                <w:i/>
                <w:sz w:val="20"/>
                <w:szCs w:val="20"/>
              </w:rPr>
              <w:t xml:space="preserve"> beruházás kockázatai </w:t>
            </w:r>
          </w:p>
          <w:p w14:paraId="67981ACC" w14:textId="77777777" w:rsidR="009749AA" w:rsidRPr="001D26A6" w:rsidRDefault="009749AA" w:rsidP="009749AA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before="60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1D26A6">
              <w:rPr>
                <w:rFonts w:eastAsia="Times New Roman" w:cs="Times New Roman"/>
                <w:i/>
                <w:sz w:val="20"/>
                <w:szCs w:val="20"/>
              </w:rPr>
              <w:t>Kérjük, mutassa be a projekt megvalósítását veszélyeztető kockázati tényezőket (pl.: műszaki, jogi, társadalmi, pénzügyi, környezeti, intézményi) és azok mérséklésére/elhárítására szolgáló intézkedéseket. (Terjedelmi korlát: max. 3000 karakter)</w:t>
            </w:r>
          </w:p>
        </w:tc>
      </w:tr>
      <w:tr w:rsidR="009749AA" w:rsidRPr="009E4C23" w14:paraId="4B6C3A7E" w14:textId="77777777" w:rsidTr="00EC4ED8">
        <w:trPr>
          <w:trHeight w:val="419"/>
        </w:trPr>
        <w:tc>
          <w:tcPr>
            <w:tcW w:w="9640" w:type="dxa"/>
          </w:tcPr>
          <w:p w14:paraId="09C45136" w14:textId="77777777" w:rsidR="009749AA" w:rsidRPr="009E4C23" w:rsidRDefault="009749AA" w:rsidP="009749AA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before="60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14:paraId="120CBE41" w14:textId="77777777" w:rsidR="009749AA" w:rsidRDefault="009749AA" w:rsidP="009749AA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/>
        <w:spacing w:before="60"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14:paraId="0FA02CB1" w14:textId="77777777" w:rsidR="00EC4ED8" w:rsidRPr="009E4C23" w:rsidRDefault="00EC4ED8" w:rsidP="009749AA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/>
        <w:spacing w:before="60"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tbl>
      <w:tblPr>
        <w:tblStyle w:val="Rcsostblzat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9749AA" w:rsidRPr="009E4C23" w14:paraId="615AAE19" w14:textId="77777777" w:rsidTr="009749AA">
        <w:trPr>
          <w:cantSplit/>
          <w:trHeight w:val="265"/>
        </w:trPr>
        <w:tc>
          <w:tcPr>
            <w:tcW w:w="9640" w:type="dxa"/>
            <w:shd w:val="clear" w:color="auto" w:fill="D9D9D9" w:themeFill="background1" w:themeFillShade="D9"/>
          </w:tcPr>
          <w:p w14:paraId="0DEB8C39" w14:textId="35958DAE" w:rsidR="009749AA" w:rsidRPr="009E4C23" w:rsidRDefault="004D73DD" w:rsidP="009749AA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before="60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2.1</w:t>
            </w:r>
            <w:r w:rsidR="005F55AB">
              <w:rPr>
                <w:rFonts w:eastAsia="Times New Roman" w:cs="Times New Roman"/>
                <w:b/>
                <w:sz w:val="20"/>
                <w:szCs w:val="20"/>
              </w:rPr>
              <w:t>1</w:t>
            </w:r>
            <w:r w:rsidR="009749AA" w:rsidRPr="009E4C23">
              <w:rPr>
                <w:rFonts w:eastAsia="Times New Roman" w:cs="Times New Roman"/>
                <w:b/>
                <w:sz w:val="20"/>
                <w:szCs w:val="20"/>
              </w:rPr>
              <w:t>. A projekt társadalmi-gazdasági hatásai</w:t>
            </w:r>
          </w:p>
          <w:p w14:paraId="206F1A8F" w14:textId="77777777" w:rsidR="009749AA" w:rsidRPr="00CC712D" w:rsidRDefault="009749AA" w:rsidP="009749AA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before="60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CC712D">
              <w:rPr>
                <w:rFonts w:eastAsia="Times New Roman" w:cs="Times New Roman"/>
                <w:i/>
                <w:sz w:val="20"/>
                <w:szCs w:val="20"/>
              </w:rPr>
              <w:t>Kérjük, hogy röviden mutassa be a fejlesztés gazdaságfejlesztésre, foglalkoztatásra, közszolgáltatásokra gyakorolt hatását (pl.: „A” komponens esetén a munkába járás körülményeinek javítása, a közszolgáltatások elérhetősége, „B” komponens esetén közösségi célú és rendeltetésű, közszolgáltatatási, vagy kulturális funkcióval bíró önkormányzati és egyházi intézmények szolgáltatásfejlesztése, stb.). (Terjedelmi korlát: max. 3000 karakter)</w:t>
            </w:r>
          </w:p>
        </w:tc>
      </w:tr>
      <w:tr w:rsidR="009749AA" w:rsidRPr="009E4C23" w14:paraId="1E080789" w14:textId="77777777" w:rsidTr="00EC4ED8">
        <w:trPr>
          <w:trHeight w:val="509"/>
        </w:trPr>
        <w:tc>
          <w:tcPr>
            <w:tcW w:w="9640" w:type="dxa"/>
          </w:tcPr>
          <w:p w14:paraId="6ED5E03A" w14:textId="77777777" w:rsidR="009749AA" w:rsidRPr="009E4C23" w:rsidRDefault="009749AA" w:rsidP="009749AA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before="60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14:paraId="3515CCFD" w14:textId="77777777" w:rsidR="009749AA" w:rsidRDefault="009749AA" w:rsidP="009749AA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/>
        <w:spacing w:before="60"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14:paraId="28A4CCF1" w14:textId="77777777" w:rsidR="00EC4ED8" w:rsidRDefault="00EC4ED8" w:rsidP="009749AA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/>
        <w:spacing w:before="60"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14:paraId="55570142" w14:textId="77777777" w:rsidR="00EC4ED8" w:rsidRDefault="00EC4ED8" w:rsidP="009749AA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/>
        <w:spacing w:before="60"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14:paraId="05D82B4E" w14:textId="77777777" w:rsidR="00EC4ED8" w:rsidRDefault="00EC4ED8" w:rsidP="009749AA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/>
        <w:spacing w:before="60"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14:paraId="142198A4" w14:textId="77777777" w:rsidR="00EC4ED8" w:rsidRPr="009E4C23" w:rsidRDefault="00EC4ED8" w:rsidP="009749AA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/>
        <w:spacing w:before="60"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tbl>
      <w:tblPr>
        <w:tblStyle w:val="Rcsostblzat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9749AA" w:rsidRPr="009E4C23" w14:paraId="31E0548C" w14:textId="77777777" w:rsidTr="009749AA">
        <w:trPr>
          <w:trHeight w:val="265"/>
        </w:trPr>
        <w:tc>
          <w:tcPr>
            <w:tcW w:w="9640" w:type="dxa"/>
            <w:shd w:val="clear" w:color="auto" w:fill="D9D9D9" w:themeFill="background1" w:themeFillShade="D9"/>
          </w:tcPr>
          <w:p w14:paraId="2065E4EC" w14:textId="6ECE67EB" w:rsidR="009749AA" w:rsidRPr="009E4C23" w:rsidRDefault="004D73DD" w:rsidP="009749AA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before="60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2.1</w:t>
            </w:r>
            <w:r w:rsidR="005F55AB">
              <w:rPr>
                <w:rFonts w:eastAsia="Times New Roman" w:cs="Times New Roman"/>
                <w:b/>
                <w:sz w:val="20"/>
                <w:szCs w:val="20"/>
              </w:rPr>
              <w:t>2</w:t>
            </w:r>
            <w:r w:rsidR="009749AA" w:rsidRPr="009E4C23">
              <w:rPr>
                <w:rFonts w:eastAsia="Times New Roman" w:cs="Times New Roman"/>
                <w:b/>
                <w:sz w:val="20"/>
                <w:szCs w:val="20"/>
              </w:rPr>
              <w:t xml:space="preserve">. A projekt környezeti fenntarthatósága és esélyegyenlőségre gyakorolt hatása </w:t>
            </w:r>
          </w:p>
          <w:p w14:paraId="000BF181" w14:textId="77777777" w:rsidR="009749AA" w:rsidRPr="00CC712D" w:rsidRDefault="009749AA" w:rsidP="009749AA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before="60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CC712D">
              <w:rPr>
                <w:rFonts w:eastAsia="Times New Roman" w:cs="Times New Roman"/>
                <w:i/>
                <w:sz w:val="20"/>
                <w:szCs w:val="20"/>
              </w:rPr>
              <w:t>Mutassa be, hogy a tervezés, kivitelezés során felmérték-e a várható környezeti hatásokat, milyen lépéseket terveztek a várható negatív hatások kiküszöbölésére. Kérjük, hogy mutassa be, milyen módon veszik figyelembe a megvalósítás, működtetés során a környezetvédelmi és fenntarthatósági szempontokat. (pl. kivitelezés során alkalmazott technológiák, zöldfelületek védelme/növelése, stb.)</w:t>
            </w:r>
          </w:p>
          <w:p w14:paraId="653C8514" w14:textId="77777777" w:rsidR="009749AA" w:rsidRPr="00CC712D" w:rsidRDefault="009749AA" w:rsidP="009749AA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before="60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CC712D">
              <w:rPr>
                <w:rFonts w:eastAsia="Times New Roman" w:cs="Times New Roman"/>
                <w:i/>
                <w:sz w:val="20"/>
                <w:szCs w:val="20"/>
              </w:rPr>
              <w:t>Kérjük, mutassa be az esélyegyenlőségi szempontok érvényesülését a projekt műszaki tartalmában (pl. akadálymentesítés szempontjai a projekt műszaki tartalmában, a lakosság által igénybevett szolgáltatások, közintézmények megközelíthetősége, esélyegyenlőségi célcsoportok számára a belső terek használhatósága, stb.).</w:t>
            </w:r>
          </w:p>
          <w:p w14:paraId="5DCA3857" w14:textId="77777777" w:rsidR="009749AA" w:rsidRPr="009E4C23" w:rsidRDefault="009749AA" w:rsidP="009749AA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before="60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CC712D">
              <w:rPr>
                <w:rFonts w:eastAsia="Times New Roman" w:cs="Times New Roman"/>
                <w:i/>
                <w:sz w:val="20"/>
                <w:szCs w:val="20"/>
              </w:rPr>
              <w:t>(Terjedelmi korlát: max. 3000 karakter)</w:t>
            </w:r>
          </w:p>
        </w:tc>
      </w:tr>
      <w:tr w:rsidR="009749AA" w:rsidRPr="009E4C23" w14:paraId="6CF8F4C0" w14:textId="77777777" w:rsidTr="009749AA">
        <w:trPr>
          <w:trHeight w:val="533"/>
        </w:trPr>
        <w:tc>
          <w:tcPr>
            <w:tcW w:w="9640" w:type="dxa"/>
          </w:tcPr>
          <w:p w14:paraId="06184AC4" w14:textId="77777777" w:rsidR="009749AA" w:rsidRPr="009E4C23" w:rsidRDefault="009749AA" w:rsidP="009749AA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before="60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14:paraId="25D268C1" w14:textId="77777777" w:rsidR="009749AA" w:rsidRPr="009E4C23" w:rsidRDefault="009749AA" w:rsidP="009749AA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/>
        <w:spacing w:before="60"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tbl>
      <w:tblPr>
        <w:tblStyle w:val="Rcsostblzat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9749AA" w:rsidRPr="009E4C23" w14:paraId="73AD5402" w14:textId="77777777" w:rsidTr="009749AA">
        <w:tc>
          <w:tcPr>
            <w:tcW w:w="9640" w:type="dxa"/>
            <w:shd w:val="clear" w:color="auto" w:fill="D9D9D9" w:themeFill="background1" w:themeFillShade="D9"/>
          </w:tcPr>
          <w:p w14:paraId="14098976" w14:textId="5AD1826D" w:rsidR="009749AA" w:rsidRPr="009E4C23" w:rsidRDefault="009749AA" w:rsidP="009749AA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before="60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9E4C23">
              <w:rPr>
                <w:rFonts w:eastAsia="Times New Roman" w:cs="Times New Roman"/>
                <w:b/>
                <w:sz w:val="20"/>
                <w:szCs w:val="20"/>
              </w:rPr>
              <w:t>2</w:t>
            </w:r>
            <w:r w:rsidR="005F55AB">
              <w:rPr>
                <w:rFonts w:eastAsia="Times New Roman" w:cs="Times New Roman"/>
                <w:b/>
                <w:sz w:val="20"/>
                <w:szCs w:val="20"/>
              </w:rPr>
              <w:t>.13</w:t>
            </w:r>
            <w:r w:rsidRPr="009E4C23">
              <w:rPr>
                <w:rFonts w:eastAsia="Times New Roman" w:cs="Times New Roman"/>
                <w:b/>
                <w:sz w:val="20"/>
                <w:szCs w:val="20"/>
              </w:rPr>
              <w:t xml:space="preserve">. A projekt eredményeinek fenntartása, fenntartási kötelezettség teljesítésének ismertetése </w:t>
            </w:r>
          </w:p>
          <w:p w14:paraId="4CEB2312" w14:textId="77777777" w:rsidR="009749AA" w:rsidRPr="00CC712D" w:rsidRDefault="009749AA" w:rsidP="009749AA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before="60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CC712D">
              <w:rPr>
                <w:rFonts w:eastAsia="Times New Roman" w:cs="Times New Roman"/>
                <w:i/>
                <w:sz w:val="20"/>
                <w:szCs w:val="20"/>
              </w:rPr>
              <w:t>Kérjük, mutassa be, hogy a Pályázó, illetve releváns esetben a Konzorciumi partnere miként fogja biztosítani a pályázat keretében tervezett fejlesztés eredményeinek fenntartását. (Terjedelmi korlát: max. 3000 karakter)</w:t>
            </w:r>
          </w:p>
        </w:tc>
      </w:tr>
      <w:tr w:rsidR="009749AA" w:rsidRPr="009E4C23" w14:paraId="5F0BE4C2" w14:textId="77777777" w:rsidTr="009749AA">
        <w:trPr>
          <w:trHeight w:val="483"/>
        </w:trPr>
        <w:tc>
          <w:tcPr>
            <w:tcW w:w="9640" w:type="dxa"/>
          </w:tcPr>
          <w:p w14:paraId="5B7CD533" w14:textId="77777777" w:rsidR="009749AA" w:rsidRPr="009E4C23" w:rsidRDefault="009749AA" w:rsidP="009749AA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before="60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14:paraId="3716A9A8" w14:textId="77777777" w:rsidR="009749AA" w:rsidRDefault="009749AA">
      <w:pPr>
        <w:rPr>
          <w:rFonts w:eastAsia="Times New Roman" w:cs="Times New Roman"/>
          <w:b/>
          <w:sz w:val="20"/>
          <w:szCs w:val="20"/>
        </w:rPr>
      </w:pPr>
    </w:p>
    <w:p w14:paraId="30D78D58" w14:textId="1973F202" w:rsidR="004D73DD" w:rsidRDefault="004D73DD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br w:type="page"/>
      </w:r>
    </w:p>
    <w:p w14:paraId="5856286F" w14:textId="551291E3" w:rsidR="002D1C10" w:rsidRPr="00726270" w:rsidRDefault="002D1C10" w:rsidP="005A34FD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/>
        <w:spacing w:before="60" w:after="0" w:line="360" w:lineRule="atLeast"/>
        <w:ind w:left="425" w:hanging="567"/>
        <w:rPr>
          <w:rFonts w:eastAsia="Times New Roman" w:cs="Times New Roman"/>
        </w:rPr>
      </w:pPr>
      <w:r w:rsidRPr="00726270">
        <w:rPr>
          <w:rFonts w:eastAsia="Times New Roman" w:cs="Times New Roman"/>
          <w:b/>
        </w:rPr>
        <w:lastRenderedPageBreak/>
        <w:t xml:space="preserve">3. A projekt költségvetése </w:t>
      </w:r>
      <w:r w:rsidR="00A813E6">
        <w:rPr>
          <w:rFonts w:eastAsia="Times New Roman" w:cs="Times New Roman"/>
          <w:b/>
        </w:rPr>
        <w:t>[KONZORCIUM ESTÉN MINDEN KONZORCIUMI TAG 1-1 TÁBLA, PLUSZ EGY ÖSSZESÍTŐ TÁBLA]</w:t>
      </w:r>
    </w:p>
    <w:p w14:paraId="7C59FE64" w14:textId="77777777" w:rsidR="002D1C10" w:rsidRPr="0004747C" w:rsidRDefault="002D1C10" w:rsidP="002D1C10">
      <w:pPr>
        <w:spacing w:after="0" w:line="240" w:lineRule="auto"/>
        <w:rPr>
          <w:rFonts w:eastAsia="Calibri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7"/>
        <w:gridCol w:w="4967"/>
        <w:gridCol w:w="1489"/>
        <w:gridCol w:w="1001"/>
        <w:gridCol w:w="1176"/>
      </w:tblGrid>
      <w:tr w:rsidR="001B4D79" w:rsidRPr="00FD243E" w14:paraId="17377BB2" w14:textId="77777777" w:rsidTr="00960138">
        <w:tc>
          <w:tcPr>
            <w:tcW w:w="0" w:type="auto"/>
            <w:gridSpan w:val="5"/>
            <w:shd w:val="clear" w:color="auto" w:fill="BFBFBF" w:themeFill="background1" w:themeFillShade="BF"/>
          </w:tcPr>
          <w:p w14:paraId="23813AE4" w14:textId="77777777" w:rsidR="001B4D79" w:rsidRDefault="001B4D79" w:rsidP="00140917">
            <w:pPr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140917">
              <w:rPr>
                <w:rFonts w:eastAsia="Calibri" w:cs="Times New Roman"/>
                <w:b/>
                <w:color w:val="000000"/>
                <w:sz w:val="20"/>
                <w:szCs w:val="20"/>
              </w:rPr>
              <w:t>3.1. A projekt forrásainak összetétele</w:t>
            </w:r>
          </w:p>
          <w:p w14:paraId="2FBCFA58" w14:textId="77777777" w:rsidR="00603ADF" w:rsidRPr="0089501D" w:rsidRDefault="009466D4" w:rsidP="0089501D">
            <w:pPr>
              <w:ind w:left="29"/>
              <w:jc w:val="both"/>
              <w:rPr>
                <w:i/>
              </w:rPr>
            </w:pPr>
            <w:r w:rsidRPr="0089501D">
              <w:rPr>
                <w:rFonts w:eastAsia="Calibri" w:cs="Times New Roman"/>
                <w:i/>
                <w:sz w:val="20"/>
                <w:szCs w:val="20"/>
              </w:rPr>
              <w:t xml:space="preserve">A pályázónak a projekt forrásainak összetételét táblázatos formában szükséges benyújtani. A táblázat első sorában meg kell adnia, hogy mennyi a pályázat keretében igényelt támogatás összege, majd azt, hogy mennyi a megvalósítani kívánt projekt vonatkozásában a rendelkezésére álló saját forrása összesen. </w:t>
            </w:r>
            <w:r w:rsidR="009316CD" w:rsidRPr="0089501D">
              <w:rPr>
                <w:rFonts w:eastAsia="Calibri" w:cs="Times New Roman"/>
                <w:i/>
                <w:sz w:val="20"/>
                <w:szCs w:val="20"/>
              </w:rPr>
              <w:t xml:space="preserve">Továbbá szükséges megadni, </w:t>
            </w:r>
            <w:r w:rsidRPr="0089501D">
              <w:rPr>
                <w:rFonts w:eastAsia="Calibri" w:cs="Times New Roman"/>
                <w:i/>
                <w:sz w:val="20"/>
                <w:szCs w:val="20"/>
              </w:rPr>
              <w:t xml:space="preserve">hogy </w:t>
            </w:r>
            <w:r w:rsidR="009316CD" w:rsidRPr="0089501D">
              <w:rPr>
                <w:rFonts w:eastAsia="Calibri" w:cs="Times New Roman"/>
                <w:i/>
                <w:sz w:val="20"/>
                <w:szCs w:val="20"/>
              </w:rPr>
              <w:t xml:space="preserve">a </w:t>
            </w:r>
            <w:r w:rsidRPr="0089501D">
              <w:rPr>
                <w:rFonts w:eastAsia="Calibri" w:cs="Times New Roman"/>
                <w:i/>
                <w:sz w:val="20"/>
                <w:szCs w:val="20"/>
              </w:rPr>
              <w:t>saját forrásból mekkora rész származik hitelből vagy egyéb forrásból. Releváns esetben a tábla forrássorai szöveges megjegyzésekkel kiegészíthetőek.</w:t>
            </w:r>
            <w:r w:rsidRPr="0089501D">
              <w:rPr>
                <w:i/>
              </w:rPr>
              <w:t xml:space="preserve"> </w:t>
            </w:r>
          </w:p>
          <w:p w14:paraId="7FDCE0AD" w14:textId="77777777" w:rsidR="00603ADF" w:rsidRPr="0089501D" w:rsidRDefault="009316CD" w:rsidP="0089501D">
            <w:pPr>
              <w:ind w:left="29"/>
              <w:jc w:val="both"/>
              <w:rPr>
                <w:i/>
              </w:rPr>
            </w:pPr>
            <w:r w:rsidRPr="0089501D">
              <w:rPr>
                <w:b/>
                <w:i/>
                <w:sz w:val="20"/>
              </w:rPr>
              <w:t>A megkezdett sorok minden oszlopát ki kell tölteni!</w:t>
            </w:r>
            <w:r w:rsidRPr="0089501D">
              <w:rPr>
                <w:i/>
                <w:sz w:val="20"/>
              </w:rPr>
              <w:t xml:space="preserve"> </w:t>
            </w:r>
          </w:p>
          <w:p w14:paraId="57A43D77" w14:textId="77777777" w:rsidR="009466D4" w:rsidRPr="0089501D" w:rsidRDefault="009466D4" w:rsidP="0089501D">
            <w:pPr>
              <w:ind w:left="29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  <w:r w:rsidRPr="0089501D">
              <w:rPr>
                <w:rFonts w:eastAsia="Calibri" w:cs="Times New Roman"/>
                <w:i/>
                <w:sz w:val="20"/>
                <w:szCs w:val="20"/>
              </w:rPr>
              <w:t>A támogatási konstrukció keretében igényelt összeg nem haladhatja meg a jelzett támogatási intenzitást. A B3 sor kitöltése esetén kérjük, határozza meg az egyéb forrásokat.</w:t>
            </w:r>
          </w:p>
          <w:p w14:paraId="52D6D85E" w14:textId="77777777" w:rsidR="009316CD" w:rsidRPr="009466D4" w:rsidRDefault="009316CD" w:rsidP="0089501D">
            <w:pPr>
              <w:ind w:left="29"/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9501D">
              <w:rPr>
                <w:rFonts w:eastAsia="Calibri" w:cs="Times New Roman"/>
                <w:i/>
                <w:sz w:val="20"/>
                <w:szCs w:val="20"/>
              </w:rPr>
              <w:t>Amennyiben a pályázat keretében megvalósítani kívánt pr</w:t>
            </w:r>
            <w:r w:rsidR="00260A42" w:rsidRPr="0089501D">
              <w:rPr>
                <w:rFonts w:eastAsia="Calibri" w:cs="Times New Roman"/>
                <w:i/>
                <w:sz w:val="20"/>
                <w:szCs w:val="20"/>
              </w:rPr>
              <w:t>ojekt vonatkozásában a P</w:t>
            </w:r>
            <w:r w:rsidRPr="0089501D">
              <w:rPr>
                <w:rFonts w:eastAsia="Calibri" w:cs="Times New Roman"/>
                <w:i/>
                <w:sz w:val="20"/>
                <w:szCs w:val="20"/>
              </w:rPr>
              <w:t>ályázó adott támogatásokban nem részesül, kérjük azt „ –” jellel kihúzni.</w:t>
            </w:r>
          </w:p>
        </w:tc>
      </w:tr>
      <w:tr w:rsidR="009466D4" w:rsidRPr="00960138" w14:paraId="097C2894" w14:textId="77777777" w:rsidTr="009466D4">
        <w:tc>
          <w:tcPr>
            <w:tcW w:w="0" w:type="auto"/>
            <w:shd w:val="clear" w:color="auto" w:fill="D9D9D9" w:themeFill="background1" w:themeFillShade="D9"/>
          </w:tcPr>
          <w:p w14:paraId="46912492" w14:textId="77777777" w:rsidR="001B4D79" w:rsidRPr="00960138" w:rsidRDefault="001B4D79" w:rsidP="00140917">
            <w:pPr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22" w:type="dxa"/>
            <w:shd w:val="clear" w:color="auto" w:fill="D9D9D9" w:themeFill="background1" w:themeFillShade="D9"/>
          </w:tcPr>
          <w:p w14:paraId="4934C4C3" w14:textId="77777777" w:rsidR="001B4D79" w:rsidRPr="00960138" w:rsidRDefault="001B4D79" w:rsidP="00140917">
            <w:pPr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960138">
              <w:rPr>
                <w:rFonts w:eastAsia="Calibri" w:cs="Times New Roman"/>
                <w:b/>
                <w:color w:val="000000"/>
                <w:sz w:val="20"/>
                <w:szCs w:val="20"/>
              </w:rPr>
              <w:t>A forrás megnevezése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086D50DF" w14:textId="77777777" w:rsidR="001B4D79" w:rsidRPr="00960138" w:rsidRDefault="001B4D79" w:rsidP="00140917">
            <w:pPr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960138">
              <w:rPr>
                <w:rFonts w:eastAsia="Calibri" w:cs="Times New Roman"/>
                <w:b/>
                <w:color w:val="000000"/>
                <w:sz w:val="20"/>
                <w:szCs w:val="20"/>
              </w:rPr>
              <w:t>összeg (Ft)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64C4414B" w14:textId="77777777" w:rsidR="001B4D79" w:rsidRPr="00960138" w:rsidRDefault="001B4D79" w:rsidP="00140917">
            <w:pPr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960138">
              <w:rPr>
                <w:rFonts w:eastAsia="Calibri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809C29F" w14:textId="77777777" w:rsidR="001B4D79" w:rsidRPr="00960138" w:rsidRDefault="001B4D79" w:rsidP="00140917">
            <w:pPr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960138">
              <w:rPr>
                <w:rFonts w:eastAsia="Calibri" w:cs="Times New Roman"/>
                <w:b/>
                <w:color w:val="000000"/>
                <w:sz w:val="20"/>
                <w:szCs w:val="20"/>
              </w:rPr>
              <w:t>megjegyzés</w:t>
            </w:r>
          </w:p>
        </w:tc>
      </w:tr>
      <w:tr w:rsidR="009466D4" w:rsidRPr="00FD243E" w14:paraId="0AC868B4" w14:textId="77777777" w:rsidTr="009466D4">
        <w:tc>
          <w:tcPr>
            <w:tcW w:w="0" w:type="auto"/>
          </w:tcPr>
          <w:p w14:paraId="7B2D6EEF" w14:textId="77777777" w:rsidR="00530A98" w:rsidRPr="00140917" w:rsidRDefault="00530A98" w:rsidP="00140917">
            <w:pPr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140917">
              <w:rPr>
                <w:rFonts w:eastAsia="Calibri" w:cs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5422" w:type="dxa"/>
          </w:tcPr>
          <w:p w14:paraId="1905B75F" w14:textId="77777777" w:rsidR="00530A98" w:rsidRPr="00140917" w:rsidRDefault="00530A98" w:rsidP="00140917">
            <w:pPr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140917">
              <w:rPr>
                <w:rFonts w:eastAsia="Calibri" w:cs="Times New Roman"/>
                <w:b/>
                <w:color w:val="000000"/>
                <w:sz w:val="20"/>
                <w:szCs w:val="20"/>
              </w:rPr>
              <w:t xml:space="preserve">A támogatási konstrukció keretében igényelt támogatás </w:t>
            </w:r>
          </w:p>
        </w:tc>
        <w:tc>
          <w:tcPr>
            <w:tcW w:w="1347" w:type="dxa"/>
          </w:tcPr>
          <w:p w14:paraId="0B586466" w14:textId="77777777" w:rsidR="00530A98" w:rsidRPr="0077199F" w:rsidRDefault="00530A98">
            <w:pPr>
              <w:rPr>
                <w:sz w:val="18"/>
                <w:szCs w:val="20"/>
                <w:highlight w:val="yellow"/>
              </w:rPr>
            </w:pPr>
          </w:p>
        </w:tc>
        <w:tc>
          <w:tcPr>
            <w:tcW w:w="931" w:type="dxa"/>
          </w:tcPr>
          <w:p w14:paraId="591048F6" w14:textId="77777777" w:rsidR="00530A98" w:rsidRPr="0077199F" w:rsidRDefault="00530A98" w:rsidP="00140917">
            <w:pPr>
              <w:jc w:val="center"/>
              <w:rPr>
                <w:rFonts w:eastAsia="Calibri" w:cs="Times New Roman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0" w:type="auto"/>
          </w:tcPr>
          <w:p w14:paraId="60CBF023" w14:textId="77777777" w:rsidR="00530A98" w:rsidRPr="0077199F" w:rsidRDefault="00530A98" w:rsidP="00530A98">
            <w:pPr>
              <w:rPr>
                <w:sz w:val="18"/>
                <w:szCs w:val="20"/>
                <w:highlight w:val="yellow"/>
              </w:rPr>
            </w:pPr>
          </w:p>
        </w:tc>
      </w:tr>
      <w:tr w:rsidR="009466D4" w:rsidRPr="00FD243E" w14:paraId="0FE18BD8" w14:textId="77777777" w:rsidTr="009466D4">
        <w:tc>
          <w:tcPr>
            <w:tcW w:w="0" w:type="auto"/>
          </w:tcPr>
          <w:p w14:paraId="456569C7" w14:textId="77777777" w:rsidR="00530A98" w:rsidRPr="00140917" w:rsidRDefault="00530A98" w:rsidP="00140917">
            <w:pPr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140917">
              <w:rPr>
                <w:rFonts w:eastAsia="Calibri" w:cs="Times New Roman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5422" w:type="dxa"/>
          </w:tcPr>
          <w:p w14:paraId="5E97CD75" w14:textId="77777777" w:rsidR="00530A98" w:rsidRPr="00140917" w:rsidRDefault="00530A98" w:rsidP="00140917">
            <w:pPr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140917">
              <w:rPr>
                <w:rFonts w:eastAsia="Calibri" w:cs="Times New Roman"/>
                <w:b/>
                <w:color w:val="000000"/>
                <w:sz w:val="20"/>
                <w:szCs w:val="20"/>
              </w:rPr>
              <w:t>Saját forrás összege</w:t>
            </w:r>
          </w:p>
        </w:tc>
        <w:tc>
          <w:tcPr>
            <w:tcW w:w="1347" w:type="dxa"/>
          </w:tcPr>
          <w:p w14:paraId="00B1FD5D" w14:textId="77777777" w:rsidR="00530A98" w:rsidRPr="0077199F" w:rsidRDefault="00530A98">
            <w:pPr>
              <w:rPr>
                <w:sz w:val="18"/>
                <w:szCs w:val="20"/>
                <w:highlight w:val="yellow"/>
              </w:rPr>
            </w:pPr>
          </w:p>
        </w:tc>
        <w:tc>
          <w:tcPr>
            <w:tcW w:w="931" w:type="dxa"/>
          </w:tcPr>
          <w:p w14:paraId="475195ED" w14:textId="77777777" w:rsidR="00530A98" w:rsidRPr="0077199F" w:rsidRDefault="00530A98" w:rsidP="00140917">
            <w:pPr>
              <w:jc w:val="center"/>
              <w:rPr>
                <w:rFonts w:eastAsia="Calibri" w:cs="Times New Roman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0" w:type="auto"/>
          </w:tcPr>
          <w:p w14:paraId="1FF18755" w14:textId="77777777" w:rsidR="00530A98" w:rsidRPr="0077199F" w:rsidRDefault="00530A98">
            <w:pPr>
              <w:rPr>
                <w:sz w:val="18"/>
                <w:szCs w:val="20"/>
                <w:highlight w:val="yellow"/>
              </w:rPr>
            </w:pPr>
          </w:p>
        </w:tc>
      </w:tr>
      <w:tr w:rsidR="009466D4" w:rsidRPr="00FD243E" w14:paraId="4D2E261D" w14:textId="77777777" w:rsidTr="009466D4">
        <w:tc>
          <w:tcPr>
            <w:tcW w:w="0" w:type="auto"/>
            <w:hideMark/>
          </w:tcPr>
          <w:p w14:paraId="5ABE8747" w14:textId="77777777" w:rsidR="00530A98" w:rsidRPr="00140917" w:rsidRDefault="00530A98" w:rsidP="00140917">
            <w:pPr>
              <w:rPr>
                <w:sz w:val="20"/>
                <w:szCs w:val="20"/>
              </w:rPr>
            </w:pPr>
            <w:r w:rsidRPr="00140917">
              <w:rPr>
                <w:sz w:val="20"/>
                <w:szCs w:val="20"/>
              </w:rPr>
              <w:t>B1</w:t>
            </w:r>
          </w:p>
        </w:tc>
        <w:tc>
          <w:tcPr>
            <w:tcW w:w="5422" w:type="dxa"/>
            <w:hideMark/>
          </w:tcPr>
          <w:p w14:paraId="5A589645" w14:textId="77777777" w:rsidR="00530A98" w:rsidRPr="00140917" w:rsidRDefault="00530A98" w:rsidP="009466D4">
            <w:pPr>
              <w:numPr>
                <w:ilvl w:val="0"/>
                <w:numId w:val="14"/>
              </w:numPr>
              <w:ind w:left="424"/>
              <w:contextualSpacing/>
              <w:rPr>
                <w:sz w:val="20"/>
                <w:szCs w:val="20"/>
              </w:rPr>
            </w:pPr>
            <w:r w:rsidRPr="00140917">
              <w:rPr>
                <w:sz w:val="20"/>
                <w:szCs w:val="20"/>
              </w:rPr>
              <w:t xml:space="preserve">a támogatást igénylő saját hozzájárulása </w:t>
            </w:r>
          </w:p>
        </w:tc>
        <w:tc>
          <w:tcPr>
            <w:tcW w:w="1347" w:type="dxa"/>
          </w:tcPr>
          <w:p w14:paraId="1389A8FD" w14:textId="77777777" w:rsidR="00530A98" w:rsidRPr="0077199F" w:rsidRDefault="00530A98">
            <w:pPr>
              <w:rPr>
                <w:sz w:val="18"/>
                <w:szCs w:val="20"/>
                <w:highlight w:val="yellow"/>
              </w:rPr>
            </w:pPr>
          </w:p>
        </w:tc>
        <w:tc>
          <w:tcPr>
            <w:tcW w:w="931" w:type="dxa"/>
          </w:tcPr>
          <w:p w14:paraId="2324B62C" w14:textId="77777777" w:rsidR="00530A98" w:rsidRPr="0077199F" w:rsidRDefault="00530A98" w:rsidP="00140917">
            <w:pPr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0" w:type="auto"/>
          </w:tcPr>
          <w:p w14:paraId="526D7BAB" w14:textId="77777777" w:rsidR="00530A98" w:rsidRPr="0077199F" w:rsidRDefault="00530A98">
            <w:pPr>
              <w:rPr>
                <w:sz w:val="18"/>
                <w:szCs w:val="20"/>
                <w:highlight w:val="yellow"/>
              </w:rPr>
            </w:pPr>
          </w:p>
        </w:tc>
      </w:tr>
      <w:tr w:rsidR="009466D4" w:rsidRPr="00FD243E" w14:paraId="48152AE6" w14:textId="77777777" w:rsidTr="009466D4">
        <w:tc>
          <w:tcPr>
            <w:tcW w:w="0" w:type="auto"/>
            <w:hideMark/>
          </w:tcPr>
          <w:p w14:paraId="7E78FBF3" w14:textId="77777777" w:rsidR="00530A98" w:rsidRPr="00140917" w:rsidRDefault="00530A98" w:rsidP="00140917">
            <w:pPr>
              <w:rPr>
                <w:sz w:val="20"/>
                <w:szCs w:val="20"/>
              </w:rPr>
            </w:pPr>
            <w:r w:rsidRPr="00140917">
              <w:rPr>
                <w:sz w:val="20"/>
                <w:szCs w:val="20"/>
              </w:rPr>
              <w:t>B2</w:t>
            </w:r>
          </w:p>
        </w:tc>
        <w:tc>
          <w:tcPr>
            <w:tcW w:w="5422" w:type="dxa"/>
            <w:hideMark/>
          </w:tcPr>
          <w:p w14:paraId="02669C2E" w14:textId="77777777" w:rsidR="00530A98" w:rsidRPr="009316CD" w:rsidRDefault="00530A98" w:rsidP="009466D4">
            <w:pPr>
              <w:numPr>
                <w:ilvl w:val="0"/>
                <w:numId w:val="14"/>
              </w:numPr>
              <w:ind w:left="424"/>
              <w:contextualSpacing/>
              <w:rPr>
                <w:sz w:val="20"/>
                <w:szCs w:val="20"/>
              </w:rPr>
            </w:pPr>
            <w:r w:rsidRPr="009316CD">
              <w:rPr>
                <w:sz w:val="20"/>
                <w:szCs w:val="20"/>
              </w:rPr>
              <w:t xml:space="preserve">hitel </w:t>
            </w:r>
          </w:p>
        </w:tc>
        <w:tc>
          <w:tcPr>
            <w:tcW w:w="1347" w:type="dxa"/>
          </w:tcPr>
          <w:p w14:paraId="358250C7" w14:textId="77777777" w:rsidR="00530A98" w:rsidRPr="0077199F" w:rsidRDefault="00530A98">
            <w:pPr>
              <w:rPr>
                <w:sz w:val="18"/>
                <w:szCs w:val="20"/>
                <w:highlight w:val="yellow"/>
              </w:rPr>
            </w:pPr>
          </w:p>
        </w:tc>
        <w:tc>
          <w:tcPr>
            <w:tcW w:w="931" w:type="dxa"/>
          </w:tcPr>
          <w:p w14:paraId="6361A162" w14:textId="77777777" w:rsidR="00530A98" w:rsidRPr="0077199F" w:rsidRDefault="00530A98" w:rsidP="00140917">
            <w:pPr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0" w:type="auto"/>
          </w:tcPr>
          <w:p w14:paraId="33791B32" w14:textId="77777777" w:rsidR="00530A98" w:rsidRPr="0077199F" w:rsidRDefault="00530A98">
            <w:pPr>
              <w:rPr>
                <w:sz w:val="18"/>
                <w:szCs w:val="20"/>
                <w:highlight w:val="yellow"/>
              </w:rPr>
            </w:pPr>
          </w:p>
        </w:tc>
      </w:tr>
      <w:tr w:rsidR="009466D4" w:rsidRPr="00FD243E" w14:paraId="789CFF93" w14:textId="77777777" w:rsidTr="009466D4">
        <w:tc>
          <w:tcPr>
            <w:tcW w:w="0" w:type="auto"/>
            <w:hideMark/>
          </w:tcPr>
          <w:p w14:paraId="6F1B9C4F" w14:textId="77777777" w:rsidR="00530A98" w:rsidRPr="009466D4" w:rsidRDefault="00530A98" w:rsidP="00140917">
            <w:pPr>
              <w:rPr>
                <w:sz w:val="20"/>
                <w:szCs w:val="20"/>
              </w:rPr>
            </w:pPr>
            <w:r w:rsidRPr="009466D4">
              <w:rPr>
                <w:sz w:val="20"/>
                <w:szCs w:val="20"/>
              </w:rPr>
              <w:t>B3</w:t>
            </w:r>
          </w:p>
        </w:tc>
        <w:tc>
          <w:tcPr>
            <w:tcW w:w="5422" w:type="dxa"/>
            <w:hideMark/>
          </w:tcPr>
          <w:p w14:paraId="11486BFA" w14:textId="77777777" w:rsidR="00530A98" w:rsidRPr="009316CD" w:rsidRDefault="009466D4" w:rsidP="009466D4">
            <w:pPr>
              <w:numPr>
                <w:ilvl w:val="0"/>
                <w:numId w:val="14"/>
              </w:numPr>
              <w:ind w:left="424"/>
              <w:contextualSpacing/>
              <w:rPr>
                <w:sz w:val="20"/>
                <w:szCs w:val="20"/>
              </w:rPr>
            </w:pPr>
            <w:r w:rsidRPr="009316CD">
              <w:rPr>
                <w:sz w:val="20"/>
                <w:szCs w:val="20"/>
              </w:rPr>
              <w:t>egyéb (pl.: civil szervezetek hozzájárulása, lakossági hozzájárulás, stb.)</w:t>
            </w:r>
          </w:p>
        </w:tc>
        <w:tc>
          <w:tcPr>
            <w:tcW w:w="1347" w:type="dxa"/>
          </w:tcPr>
          <w:p w14:paraId="2263113E" w14:textId="77777777" w:rsidR="00530A98" w:rsidRPr="009466D4" w:rsidRDefault="00530A98">
            <w:pPr>
              <w:rPr>
                <w:sz w:val="18"/>
                <w:szCs w:val="20"/>
              </w:rPr>
            </w:pPr>
          </w:p>
        </w:tc>
        <w:tc>
          <w:tcPr>
            <w:tcW w:w="931" w:type="dxa"/>
          </w:tcPr>
          <w:p w14:paraId="4D992C92" w14:textId="77777777" w:rsidR="00530A98" w:rsidRPr="009466D4" w:rsidRDefault="00530A98" w:rsidP="0014091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</w:tcPr>
          <w:p w14:paraId="084FCDF6" w14:textId="77777777" w:rsidR="00530A98" w:rsidRPr="009466D4" w:rsidRDefault="00530A98">
            <w:pPr>
              <w:rPr>
                <w:sz w:val="18"/>
                <w:szCs w:val="20"/>
              </w:rPr>
            </w:pPr>
          </w:p>
        </w:tc>
      </w:tr>
      <w:tr w:rsidR="009466D4" w:rsidRPr="00FD243E" w14:paraId="70E6808C" w14:textId="77777777" w:rsidTr="009466D4">
        <w:tc>
          <w:tcPr>
            <w:tcW w:w="0" w:type="auto"/>
            <w:hideMark/>
          </w:tcPr>
          <w:p w14:paraId="3A05A6DC" w14:textId="77777777" w:rsidR="00530A98" w:rsidRPr="00140917" w:rsidRDefault="00530A98" w:rsidP="00140917">
            <w:pPr>
              <w:rPr>
                <w:b/>
                <w:sz w:val="20"/>
                <w:szCs w:val="20"/>
              </w:rPr>
            </w:pPr>
            <w:r w:rsidRPr="00140917">
              <w:rPr>
                <w:b/>
                <w:sz w:val="20"/>
                <w:szCs w:val="20"/>
              </w:rPr>
              <w:t xml:space="preserve">C </w:t>
            </w:r>
          </w:p>
        </w:tc>
        <w:tc>
          <w:tcPr>
            <w:tcW w:w="5422" w:type="dxa"/>
            <w:hideMark/>
          </w:tcPr>
          <w:p w14:paraId="05DF1487" w14:textId="77777777" w:rsidR="00530A98" w:rsidRPr="00140917" w:rsidRDefault="00530A98" w:rsidP="00301F82">
            <w:pPr>
              <w:rPr>
                <w:b/>
                <w:sz w:val="20"/>
                <w:szCs w:val="20"/>
              </w:rPr>
            </w:pPr>
            <w:r w:rsidRPr="00140917">
              <w:rPr>
                <w:b/>
                <w:sz w:val="20"/>
                <w:szCs w:val="20"/>
              </w:rPr>
              <w:t>Projekt összes forrása (C=A+B)</w:t>
            </w:r>
          </w:p>
        </w:tc>
        <w:tc>
          <w:tcPr>
            <w:tcW w:w="1347" w:type="dxa"/>
          </w:tcPr>
          <w:p w14:paraId="5A2320E9" w14:textId="77777777" w:rsidR="00530A98" w:rsidRPr="0077199F" w:rsidRDefault="00530A98">
            <w:pPr>
              <w:rPr>
                <w:sz w:val="18"/>
                <w:szCs w:val="20"/>
                <w:highlight w:val="yellow"/>
              </w:rPr>
            </w:pPr>
          </w:p>
        </w:tc>
        <w:tc>
          <w:tcPr>
            <w:tcW w:w="931" w:type="dxa"/>
            <w:hideMark/>
          </w:tcPr>
          <w:p w14:paraId="10B26862" w14:textId="77777777" w:rsidR="00530A98" w:rsidRPr="0077199F" w:rsidRDefault="00530A98" w:rsidP="00140917">
            <w:pPr>
              <w:jc w:val="center"/>
              <w:rPr>
                <w:sz w:val="18"/>
                <w:szCs w:val="20"/>
                <w:highlight w:val="yellow"/>
              </w:rPr>
            </w:pPr>
            <w:r w:rsidRPr="009466D4">
              <w:rPr>
                <w:sz w:val="18"/>
                <w:szCs w:val="20"/>
              </w:rPr>
              <w:t>100</w:t>
            </w:r>
          </w:p>
        </w:tc>
        <w:tc>
          <w:tcPr>
            <w:tcW w:w="0" w:type="auto"/>
          </w:tcPr>
          <w:p w14:paraId="275B33FF" w14:textId="77777777" w:rsidR="00530A98" w:rsidRPr="0077199F" w:rsidRDefault="00530A98">
            <w:pPr>
              <w:rPr>
                <w:sz w:val="18"/>
                <w:szCs w:val="20"/>
                <w:highlight w:val="yellow"/>
              </w:rPr>
            </w:pPr>
          </w:p>
        </w:tc>
      </w:tr>
    </w:tbl>
    <w:p w14:paraId="55DE5C91" w14:textId="77777777" w:rsidR="0098692B" w:rsidRDefault="0098692B" w:rsidP="000C7699">
      <w:pPr>
        <w:spacing w:after="0"/>
      </w:pPr>
    </w:p>
    <w:tbl>
      <w:tblPr>
        <w:tblStyle w:val="Rcsostblzat4"/>
        <w:tblW w:w="0" w:type="auto"/>
        <w:tblLook w:val="04A0" w:firstRow="1" w:lastRow="0" w:firstColumn="1" w:lastColumn="0" w:noHBand="0" w:noVBand="1"/>
      </w:tblPr>
      <w:tblGrid>
        <w:gridCol w:w="1838"/>
        <w:gridCol w:w="2209"/>
        <w:gridCol w:w="654"/>
        <w:gridCol w:w="877"/>
        <w:gridCol w:w="708"/>
        <w:gridCol w:w="1553"/>
        <w:gridCol w:w="1221"/>
      </w:tblGrid>
      <w:tr w:rsidR="00EB43FE" w:rsidRPr="007A65F2" w14:paraId="515BA2F0" w14:textId="77777777" w:rsidTr="00284F22">
        <w:tc>
          <w:tcPr>
            <w:tcW w:w="0" w:type="auto"/>
            <w:gridSpan w:val="7"/>
            <w:shd w:val="clear" w:color="auto" w:fill="BFBFBF" w:themeFill="background1" w:themeFillShade="BF"/>
          </w:tcPr>
          <w:p w14:paraId="4E91FB1F" w14:textId="77777777" w:rsidR="00EB43FE" w:rsidRPr="007A65F2" w:rsidRDefault="00EB43FE" w:rsidP="00EB43FE">
            <w:pPr>
              <w:rPr>
                <w:b/>
                <w:sz w:val="18"/>
                <w:szCs w:val="18"/>
              </w:rPr>
            </w:pPr>
            <w:r w:rsidRPr="007A65F2">
              <w:rPr>
                <w:b/>
                <w:sz w:val="18"/>
                <w:szCs w:val="18"/>
              </w:rPr>
              <w:t>3.2. A projekt teljes tervezett költségvetésének tételes bemutatása</w:t>
            </w:r>
          </w:p>
        </w:tc>
      </w:tr>
      <w:tr w:rsidR="00EB43FE" w:rsidRPr="007A65F2" w14:paraId="729172E6" w14:textId="77777777" w:rsidTr="00284F22"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4386A063" w14:textId="77777777" w:rsidR="00EB43FE" w:rsidRPr="007A65F2" w:rsidRDefault="00EB43FE" w:rsidP="00EB43FE">
            <w:pPr>
              <w:jc w:val="center"/>
              <w:rPr>
                <w:b/>
                <w:sz w:val="18"/>
                <w:szCs w:val="18"/>
              </w:rPr>
            </w:pPr>
            <w:r w:rsidRPr="007A65F2">
              <w:rPr>
                <w:b/>
                <w:sz w:val="18"/>
                <w:szCs w:val="18"/>
              </w:rPr>
              <w:t>Költség-kategória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1EC3CF95" w14:textId="77777777" w:rsidR="00EB43FE" w:rsidRPr="007A65F2" w:rsidRDefault="00EB43FE" w:rsidP="00EB43FE">
            <w:pPr>
              <w:jc w:val="center"/>
              <w:rPr>
                <w:b/>
                <w:sz w:val="18"/>
                <w:szCs w:val="18"/>
              </w:rPr>
            </w:pPr>
            <w:r w:rsidRPr="007A65F2">
              <w:rPr>
                <w:b/>
                <w:sz w:val="18"/>
                <w:szCs w:val="18"/>
              </w:rPr>
              <w:t>Költségtétel, beszerzés megnevezése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8FF43E5" w14:textId="77777777" w:rsidR="00EB43FE" w:rsidRPr="007A65F2" w:rsidRDefault="00EB43FE" w:rsidP="00EB43FE">
            <w:pPr>
              <w:jc w:val="center"/>
              <w:rPr>
                <w:b/>
                <w:sz w:val="18"/>
                <w:szCs w:val="18"/>
              </w:rPr>
            </w:pPr>
            <w:r w:rsidRPr="007A65F2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3DC8DF1" w14:textId="77777777" w:rsidR="00EB43FE" w:rsidRPr="007A65F2" w:rsidRDefault="00EB43FE" w:rsidP="00EB43FE">
            <w:pPr>
              <w:jc w:val="center"/>
              <w:rPr>
                <w:b/>
                <w:sz w:val="18"/>
                <w:szCs w:val="18"/>
              </w:rPr>
            </w:pPr>
            <w:r w:rsidRPr="007A65F2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F3E4A04" w14:textId="77777777" w:rsidR="00EB43FE" w:rsidRPr="007A65F2" w:rsidRDefault="00EB43FE" w:rsidP="00EB43FE">
            <w:pPr>
              <w:jc w:val="center"/>
              <w:rPr>
                <w:b/>
                <w:sz w:val="18"/>
                <w:szCs w:val="18"/>
              </w:rPr>
            </w:pPr>
            <w:r w:rsidRPr="007A65F2">
              <w:rPr>
                <w:b/>
                <w:sz w:val="18"/>
                <w:szCs w:val="18"/>
              </w:rPr>
              <w:t>C=A+B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3AA51C6" w14:textId="77777777" w:rsidR="00EB43FE" w:rsidRPr="007A65F2" w:rsidRDefault="00EB43FE" w:rsidP="00EB43FE">
            <w:pPr>
              <w:jc w:val="center"/>
              <w:rPr>
                <w:b/>
                <w:sz w:val="18"/>
                <w:szCs w:val="18"/>
              </w:rPr>
            </w:pPr>
            <w:r w:rsidRPr="007A65F2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80FD5FF" w14:textId="77777777" w:rsidR="00EB43FE" w:rsidRPr="007A65F2" w:rsidRDefault="00EB43FE" w:rsidP="00EB43FE">
            <w:pPr>
              <w:jc w:val="center"/>
              <w:rPr>
                <w:b/>
                <w:sz w:val="18"/>
                <w:szCs w:val="18"/>
              </w:rPr>
            </w:pPr>
            <w:r w:rsidRPr="007A65F2">
              <w:rPr>
                <w:b/>
                <w:sz w:val="18"/>
                <w:szCs w:val="18"/>
              </w:rPr>
              <w:t>E</w:t>
            </w:r>
          </w:p>
        </w:tc>
      </w:tr>
      <w:tr w:rsidR="00EB43FE" w:rsidRPr="007A65F2" w14:paraId="1332B440" w14:textId="77777777" w:rsidTr="00284F22">
        <w:tc>
          <w:tcPr>
            <w:tcW w:w="0" w:type="auto"/>
            <w:vMerge/>
            <w:shd w:val="clear" w:color="auto" w:fill="D9D9D9" w:themeFill="background1" w:themeFillShade="D9"/>
          </w:tcPr>
          <w:p w14:paraId="50F1C489" w14:textId="77777777" w:rsidR="00EB43FE" w:rsidRPr="007A65F2" w:rsidRDefault="00EB43FE" w:rsidP="00EB43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660D93A9" w14:textId="77777777" w:rsidR="00EB43FE" w:rsidRPr="007A65F2" w:rsidRDefault="00EB43FE" w:rsidP="00EB43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1E696B5" w14:textId="77777777" w:rsidR="00EB43FE" w:rsidRPr="007A65F2" w:rsidRDefault="00EB43FE" w:rsidP="00EB43FE">
            <w:pPr>
              <w:jc w:val="center"/>
              <w:rPr>
                <w:b/>
                <w:sz w:val="18"/>
                <w:szCs w:val="18"/>
              </w:rPr>
            </w:pPr>
            <w:r w:rsidRPr="007A65F2">
              <w:rPr>
                <w:b/>
                <w:sz w:val="18"/>
                <w:szCs w:val="18"/>
              </w:rPr>
              <w:t>Nettó érték (Ft)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6306F33" w14:textId="77777777" w:rsidR="00EB43FE" w:rsidRPr="007A65F2" w:rsidRDefault="00EB43FE" w:rsidP="00EB43FE">
            <w:pPr>
              <w:jc w:val="center"/>
              <w:rPr>
                <w:b/>
                <w:sz w:val="18"/>
                <w:szCs w:val="18"/>
              </w:rPr>
            </w:pPr>
            <w:r w:rsidRPr="007A65F2">
              <w:rPr>
                <w:b/>
                <w:sz w:val="18"/>
                <w:szCs w:val="18"/>
              </w:rPr>
              <w:t>ÁFA - tartalom (Ft)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B26E260" w14:textId="77777777" w:rsidR="00EB43FE" w:rsidRPr="007A65F2" w:rsidRDefault="00EB43FE" w:rsidP="00EB43FE">
            <w:pPr>
              <w:jc w:val="center"/>
              <w:rPr>
                <w:b/>
                <w:sz w:val="18"/>
                <w:szCs w:val="18"/>
              </w:rPr>
            </w:pPr>
            <w:r w:rsidRPr="007A65F2">
              <w:rPr>
                <w:b/>
                <w:sz w:val="18"/>
                <w:szCs w:val="18"/>
              </w:rPr>
              <w:t>Bruttó érték (Ft)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DC7579D" w14:textId="77777777" w:rsidR="00EB43FE" w:rsidRPr="007A65F2" w:rsidRDefault="00EB43FE" w:rsidP="00EB43FE">
            <w:pPr>
              <w:jc w:val="center"/>
              <w:rPr>
                <w:b/>
                <w:sz w:val="18"/>
                <w:szCs w:val="18"/>
              </w:rPr>
            </w:pPr>
            <w:r w:rsidRPr="007A65F2">
              <w:rPr>
                <w:b/>
                <w:sz w:val="18"/>
                <w:szCs w:val="18"/>
              </w:rPr>
              <w:t>Levonható, visszaigényelhető ÁFA összege (Ft)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378FA9A" w14:textId="77777777" w:rsidR="00EB43FE" w:rsidRPr="007A65F2" w:rsidRDefault="00EB43FE" w:rsidP="00EB43FE">
            <w:pPr>
              <w:jc w:val="center"/>
              <w:rPr>
                <w:b/>
                <w:sz w:val="18"/>
                <w:szCs w:val="18"/>
              </w:rPr>
            </w:pPr>
            <w:r w:rsidRPr="007A65F2">
              <w:rPr>
                <w:b/>
                <w:sz w:val="18"/>
                <w:szCs w:val="18"/>
              </w:rPr>
              <w:t>Elszámolható költség (Ft)</w:t>
            </w:r>
          </w:p>
        </w:tc>
      </w:tr>
      <w:tr w:rsidR="00EB43FE" w:rsidRPr="007A65F2" w14:paraId="70887B9D" w14:textId="77777777" w:rsidTr="001D64E1">
        <w:tc>
          <w:tcPr>
            <w:tcW w:w="0" w:type="auto"/>
          </w:tcPr>
          <w:p w14:paraId="0DDFD388" w14:textId="1870BBAE" w:rsidR="00EB43FE" w:rsidRPr="007A65F2" w:rsidRDefault="00B85C7A" w:rsidP="00EB43FE">
            <w:pPr>
              <w:rPr>
                <w:i/>
                <w:sz w:val="18"/>
                <w:szCs w:val="18"/>
              </w:rPr>
            </w:pPr>
            <w:r w:rsidRPr="007A65F2">
              <w:rPr>
                <w:i/>
                <w:sz w:val="18"/>
                <w:szCs w:val="18"/>
              </w:rPr>
              <w:t>„A” komponens</w:t>
            </w:r>
          </w:p>
          <w:p w14:paraId="4E76CF40" w14:textId="77777777" w:rsidR="00454E3D" w:rsidRPr="007A65F2" w:rsidRDefault="00454E3D" w:rsidP="00EB43FE">
            <w:pPr>
              <w:rPr>
                <w:i/>
                <w:sz w:val="18"/>
                <w:szCs w:val="18"/>
              </w:rPr>
            </w:pPr>
          </w:p>
          <w:p w14:paraId="344BA1B2" w14:textId="5A845EB3" w:rsidR="00454E3D" w:rsidRPr="007A65F2" w:rsidRDefault="00454E3D" w:rsidP="00EB43FE">
            <w:pPr>
              <w:rPr>
                <w:i/>
                <w:sz w:val="18"/>
                <w:szCs w:val="18"/>
              </w:rPr>
            </w:pPr>
            <w:r w:rsidRPr="007A65F2">
              <w:rPr>
                <w:i/>
                <w:sz w:val="18"/>
                <w:szCs w:val="18"/>
              </w:rPr>
              <w:t>Önállóan támogatható tevékenység</w:t>
            </w:r>
          </w:p>
          <w:p w14:paraId="375E0457" w14:textId="77777777" w:rsidR="00D9642C" w:rsidRPr="007A65F2" w:rsidRDefault="00D9642C" w:rsidP="00EB43FE">
            <w:pPr>
              <w:rPr>
                <w:i/>
                <w:sz w:val="18"/>
                <w:szCs w:val="18"/>
              </w:rPr>
            </w:pPr>
          </w:p>
          <w:p w14:paraId="5EC2C34C" w14:textId="77777777" w:rsidR="00EB43FE" w:rsidRPr="007A65F2" w:rsidRDefault="00EB43FE" w:rsidP="00EB43FE">
            <w:pPr>
              <w:rPr>
                <w:b/>
                <w:sz w:val="18"/>
                <w:szCs w:val="18"/>
              </w:rPr>
            </w:pPr>
            <w:r w:rsidRPr="007A65F2">
              <w:rPr>
                <w:b/>
                <w:sz w:val="18"/>
                <w:szCs w:val="18"/>
              </w:rPr>
              <w:t>1. Építési tevékenység</w:t>
            </w:r>
          </w:p>
          <w:p w14:paraId="15F711E2" w14:textId="77777777" w:rsidR="00454E3D" w:rsidRPr="007A65F2" w:rsidRDefault="00454E3D" w:rsidP="00EB43FE">
            <w:pPr>
              <w:rPr>
                <w:sz w:val="18"/>
                <w:szCs w:val="18"/>
              </w:rPr>
            </w:pPr>
          </w:p>
          <w:p w14:paraId="70CB31F8" w14:textId="793233B8" w:rsidR="00EB43FE" w:rsidRPr="007A65F2" w:rsidRDefault="00454E3D" w:rsidP="00EB43FE">
            <w:pPr>
              <w:rPr>
                <w:sz w:val="18"/>
                <w:szCs w:val="18"/>
              </w:rPr>
            </w:pPr>
            <w:r w:rsidRPr="007A65F2">
              <w:rPr>
                <w:sz w:val="18"/>
                <w:szCs w:val="18"/>
              </w:rPr>
              <w:t>1. helyszín</w:t>
            </w:r>
          </w:p>
        </w:tc>
        <w:tc>
          <w:tcPr>
            <w:tcW w:w="0" w:type="auto"/>
          </w:tcPr>
          <w:p w14:paraId="1D98F92C" w14:textId="77777777" w:rsidR="00454E3D" w:rsidRPr="007A65F2" w:rsidRDefault="00454E3D" w:rsidP="00454E3D">
            <w:pPr>
              <w:rPr>
                <w:b/>
                <w:sz w:val="18"/>
                <w:szCs w:val="18"/>
              </w:rPr>
            </w:pPr>
            <w:r w:rsidRPr="007A65F2">
              <w:rPr>
                <w:b/>
                <w:sz w:val="18"/>
                <w:szCs w:val="18"/>
              </w:rPr>
              <w:t>legördülő lista tételei:</w:t>
            </w:r>
          </w:p>
          <w:p w14:paraId="0D54049A" w14:textId="77777777" w:rsidR="00454E3D" w:rsidRPr="007A65F2" w:rsidRDefault="00454E3D" w:rsidP="00454E3D">
            <w:pPr>
              <w:rPr>
                <w:b/>
                <w:sz w:val="18"/>
                <w:szCs w:val="18"/>
              </w:rPr>
            </w:pPr>
          </w:p>
          <w:p w14:paraId="109BDCC9" w14:textId="53058453" w:rsidR="00454E3D" w:rsidRPr="007A65F2" w:rsidRDefault="00454E3D" w:rsidP="00454E3D">
            <w:pPr>
              <w:rPr>
                <w:b/>
                <w:sz w:val="18"/>
                <w:szCs w:val="18"/>
              </w:rPr>
            </w:pPr>
            <w:r w:rsidRPr="007A65F2">
              <w:rPr>
                <w:b/>
                <w:sz w:val="18"/>
                <w:szCs w:val="18"/>
              </w:rPr>
              <w:t>ÖSSZHANGBAN A 2.</w:t>
            </w:r>
            <w:r w:rsidR="00B651D3" w:rsidRPr="007A65F2">
              <w:rPr>
                <w:b/>
                <w:sz w:val="18"/>
                <w:szCs w:val="18"/>
              </w:rPr>
              <w:t>6</w:t>
            </w:r>
            <w:r w:rsidRPr="007A65F2">
              <w:rPr>
                <w:b/>
                <w:sz w:val="18"/>
                <w:szCs w:val="18"/>
              </w:rPr>
              <w:t>.1. táblában választottal</w:t>
            </w:r>
          </w:p>
          <w:p w14:paraId="3E48DE7F" w14:textId="1944865D" w:rsidR="00EB43FE" w:rsidRPr="007A65F2" w:rsidRDefault="00EB43FE" w:rsidP="00EB43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C8C7B17" w14:textId="77777777" w:rsidR="00EB43FE" w:rsidRPr="007A65F2" w:rsidRDefault="00EB43FE" w:rsidP="00EB43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45AE9BD" w14:textId="77777777" w:rsidR="00EB43FE" w:rsidRPr="007A65F2" w:rsidRDefault="00EB43FE" w:rsidP="00EB43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EC5BCF8" w14:textId="77777777" w:rsidR="00EB43FE" w:rsidRPr="007A65F2" w:rsidRDefault="00EB43FE" w:rsidP="00EB43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2EF509B" w14:textId="77777777" w:rsidR="00EB43FE" w:rsidRPr="007A65F2" w:rsidRDefault="00EB43FE" w:rsidP="00EB43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1F43455" w14:textId="77777777" w:rsidR="00EB43FE" w:rsidRPr="007A65F2" w:rsidRDefault="00EB43FE" w:rsidP="00EB43FE">
            <w:pPr>
              <w:rPr>
                <w:sz w:val="18"/>
                <w:szCs w:val="18"/>
              </w:rPr>
            </w:pPr>
          </w:p>
        </w:tc>
      </w:tr>
      <w:tr w:rsidR="005F4111" w:rsidRPr="007A65F2" w14:paraId="67E77806" w14:textId="77777777" w:rsidTr="001D64E1">
        <w:tc>
          <w:tcPr>
            <w:tcW w:w="0" w:type="auto"/>
          </w:tcPr>
          <w:p w14:paraId="3EFB34F7" w14:textId="4F6A0E86" w:rsidR="005F4111" w:rsidRPr="007A65F2" w:rsidRDefault="005F4111" w:rsidP="005F4111">
            <w:pPr>
              <w:rPr>
                <w:sz w:val="18"/>
                <w:szCs w:val="18"/>
              </w:rPr>
            </w:pPr>
            <w:r w:rsidRPr="007A65F2">
              <w:rPr>
                <w:sz w:val="18"/>
                <w:szCs w:val="18"/>
              </w:rPr>
              <w:t>Önállóan nem támogatható tevékenységek</w:t>
            </w:r>
          </w:p>
        </w:tc>
        <w:tc>
          <w:tcPr>
            <w:tcW w:w="0" w:type="auto"/>
          </w:tcPr>
          <w:p w14:paraId="069353C2" w14:textId="77777777" w:rsidR="005F4111" w:rsidRPr="007A65F2" w:rsidRDefault="005F4111" w:rsidP="005F4111">
            <w:pPr>
              <w:rPr>
                <w:rFonts w:cstheme="minorHAnsi"/>
                <w:iCs/>
                <w:sz w:val="18"/>
                <w:szCs w:val="18"/>
              </w:rPr>
            </w:pPr>
            <w:r w:rsidRPr="007A65F2">
              <w:rPr>
                <w:rFonts w:cstheme="minorHAnsi"/>
                <w:b/>
                <w:iCs/>
                <w:sz w:val="18"/>
                <w:szCs w:val="18"/>
              </w:rPr>
              <w:t>Eszközbeszerzések</w:t>
            </w:r>
            <w:r w:rsidRPr="007A65F2">
              <w:rPr>
                <w:rFonts w:cstheme="minorHAnsi"/>
                <w:iCs/>
                <w:sz w:val="18"/>
                <w:szCs w:val="18"/>
              </w:rPr>
              <w:t xml:space="preserve"> költségei (amennyiben az eszköz a beruházással érintett létesítmény (pl. út/kerékpárút stb.) tartozékának minősül, pl.: táblák, utcabútorok, szeméttárolók).</w:t>
            </w:r>
          </w:p>
          <w:p w14:paraId="5D00E4B5" w14:textId="77777777" w:rsidR="005F4111" w:rsidRPr="007A65F2" w:rsidRDefault="005F4111" w:rsidP="005F4111">
            <w:pPr>
              <w:pStyle w:val="Listaszerbekezds"/>
              <w:spacing w:before="120"/>
              <w:ind w:left="0"/>
              <w:jc w:val="both"/>
              <w:rPr>
                <w:rFonts w:cstheme="minorHAnsi"/>
                <w:b/>
                <w:iCs/>
                <w:sz w:val="18"/>
                <w:szCs w:val="18"/>
              </w:rPr>
            </w:pPr>
            <w:r w:rsidRPr="007A65F2">
              <w:rPr>
                <w:rFonts w:cstheme="minorHAnsi"/>
                <w:b/>
                <w:iCs/>
                <w:sz w:val="18"/>
                <w:szCs w:val="18"/>
              </w:rPr>
              <w:t>A beruházással érintett ingatlan megvásárlása</w:t>
            </w:r>
          </w:p>
          <w:p w14:paraId="0FFF0CDE" w14:textId="77777777" w:rsidR="005F4111" w:rsidRPr="007A65F2" w:rsidRDefault="005F4111" w:rsidP="005F4111">
            <w:pPr>
              <w:rPr>
                <w:rFonts w:cstheme="minorHAnsi"/>
                <w:sz w:val="18"/>
                <w:szCs w:val="18"/>
              </w:rPr>
            </w:pPr>
            <w:r w:rsidRPr="007A65F2">
              <w:rPr>
                <w:rFonts w:cstheme="minorHAnsi"/>
                <w:sz w:val="18"/>
                <w:szCs w:val="18"/>
              </w:rPr>
              <w:t xml:space="preserve">Amennyiben az érintett ingatlan a beruházás megvalósításával közvetlenül érintett, az ingatlan vásárlásra fordított költség az összes elszámolható költség 10%-ának mértékéig elszámolható (ide tartozik ügyvédi díj, értékbecslés </w:t>
            </w:r>
            <w:r w:rsidRPr="007A65F2">
              <w:rPr>
                <w:rFonts w:cstheme="minorHAnsi"/>
                <w:sz w:val="18"/>
                <w:szCs w:val="18"/>
              </w:rPr>
              <w:lastRenderedPageBreak/>
              <w:t>költsége, vásárlással kapcsolatos hatósági díjak).</w:t>
            </w:r>
          </w:p>
          <w:p w14:paraId="462BB62E" w14:textId="0652EC8B" w:rsidR="00CA0844" w:rsidRPr="007A65F2" w:rsidRDefault="00CA0844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5F8E35F" w14:textId="77777777" w:rsidR="005F4111" w:rsidRPr="007A65F2" w:rsidRDefault="005F4111" w:rsidP="005F411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8377321" w14:textId="77777777" w:rsidR="005F4111" w:rsidRPr="007A65F2" w:rsidRDefault="005F4111" w:rsidP="005F411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24874A1" w14:textId="77777777" w:rsidR="005F4111" w:rsidRPr="007A65F2" w:rsidRDefault="005F4111" w:rsidP="005F411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0AF34CE" w14:textId="77777777" w:rsidR="005F4111" w:rsidRPr="007A65F2" w:rsidRDefault="005F4111" w:rsidP="005F411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C89A764" w14:textId="77777777" w:rsidR="005F4111" w:rsidRPr="007A65F2" w:rsidRDefault="005F4111" w:rsidP="005F4111">
            <w:pPr>
              <w:rPr>
                <w:sz w:val="18"/>
                <w:szCs w:val="18"/>
              </w:rPr>
            </w:pPr>
          </w:p>
        </w:tc>
      </w:tr>
      <w:tr w:rsidR="005F4111" w:rsidRPr="007A65F2" w14:paraId="298E73DF" w14:textId="77777777" w:rsidTr="001D64E1">
        <w:tc>
          <w:tcPr>
            <w:tcW w:w="0" w:type="auto"/>
          </w:tcPr>
          <w:p w14:paraId="35F47012" w14:textId="4BC9FB2D" w:rsidR="005F4111" w:rsidRPr="007A65F2" w:rsidRDefault="005F4111" w:rsidP="005F411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D7C3FF9" w14:textId="32BC080B" w:rsidR="005F4111" w:rsidRPr="007A65F2" w:rsidRDefault="005F4111" w:rsidP="005F411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2AF20B4" w14:textId="77777777" w:rsidR="005F4111" w:rsidRPr="007A65F2" w:rsidRDefault="005F4111" w:rsidP="005F411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3866CF0" w14:textId="77777777" w:rsidR="005F4111" w:rsidRPr="007A65F2" w:rsidRDefault="005F4111" w:rsidP="005F411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70DFAF8" w14:textId="77777777" w:rsidR="005F4111" w:rsidRPr="007A65F2" w:rsidRDefault="005F4111" w:rsidP="005F411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E61D661" w14:textId="77777777" w:rsidR="005F4111" w:rsidRPr="007A65F2" w:rsidRDefault="005F4111" w:rsidP="005F411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A6A42B9" w14:textId="77777777" w:rsidR="005F4111" w:rsidRPr="007A65F2" w:rsidRDefault="005F4111" w:rsidP="005F4111">
            <w:pPr>
              <w:rPr>
                <w:sz w:val="18"/>
                <w:szCs w:val="18"/>
              </w:rPr>
            </w:pPr>
          </w:p>
        </w:tc>
      </w:tr>
      <w:tr w:rsidR="005F4111" w:rsidRPr="007A65F2" w14:paraId="314DB010" w14:textId="77777777" w:rsidTr="001D64E1">
        <w:tc>
          <w:tcPr>
            <w:tcW w:w="0" w:type="auto"/>
          </w:tcPr>
          <w:p w14:paraId="5900027C" w14:textId="77777777" w:rsidR="005F4111" w:rsidRPr="007A65F2" w:rsidRDefault="005F4111" w:rsidP="005F411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06C2C08" w14:textId="728D4DE8" w:rsidR="005F4111" w:rsidRPr="007A65F2" w:rsidRDefault="005F4111" w:rsidP="005F411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0E218B6" w14:textId="77777777" w:rsidR="005F4111" w:rsidRPr="007A65F2" w:rsidRDefault="005F4111" w:rsidP="005F411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CDA9D82" w14:textId="77777777" w:rsidR="005F4111" w:rsidRPr="007A65F2" w:rsidRDefault="005F4111" w:rsidP="005F411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9D9888D" w14:textId="77777777" w:rsidR="005F4111" w:rsidRPr="007A65F2" w:rsidRDefault="005F4111" w:rsidP="005F411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958660F" w14:textId="77777777" w:rsidR="005F4111" w:rsidRPr="007A65F2" w:rsidRDefault="005F4111" w:rsidP="005F411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F502950" w14:textId="77777777" w:rsidR="005F4111" w:rsidRPr="007A65F2" w:rsidRDefault="005F4111" w:rsidP="005F4111">
            <w:pPr>
              <w:rPr>
                <w:sz w:val="18"/>
                <w:szCs w:val="18"/>
              </w:rPr>
            </w:pPr>
          </w:p>
        </w:tc>
      </w:tr>
      <w:tr w:rsidR="002A0A02" w:rsidRPr="007A65F2" w14:paraId="497204A5" w14:textId="77777777" w:rsidTr="001D64E1">
        <w:tc>
          <w:tcPr>
            <w:tcW w:w="0" w:type="auto"/>
          </w:tcPr>
          <w:p w14:paraId="32249D44" w14:textId="77777777" w:rsidR="002A0A02" w:rsidRPr="007A65F2" w:rsidRDefault="002A0A02" w:rsidP="002A0A02">
            <w:pPr>
              <w:rPr>
                <w:i/>
                <w:sz w:val="18"/>
                <w:szCs w:val="18"/>
              </w:rPr>
            </w:pPr>
            <w:r w:rsidRPr="007A65F2">
              <w:rPr>
                <w:i/>
                <w:sz w:val="18"/>
                <w:szCs w:val="18"/>
              </w:rPr>
              <w:t>„A” komponens</w:t>
            </w:r>
          </w:p>
          <w:p w14:paraId="41B20AC7" w14:textId="77777777" w:rsidR="002A0A02" w:rsidRPr="007A65F2" w:rsidRDefault="002A0A02" w:rsidP="002A0A02">
            <w:pPr>
              <w:rPr>
                <w:i/>
                <w:sz w:val="18"/>
                <w:szCs w:val="18"/>
              </w:rPr>
            </w:pPr>
          </w:p>
          <w:p w14:paraId="66543C4C" w14:textId="77777777" w:rsidR="002A0A02" w:rsidRPr="007A65F2" w:rsidRDefault="002A0A02" w:rsidP="002A0A02">
            <w:pPr>
              <w:rPr>
                <w:i/>
                <w:sz w:val="18"/>
                <w:szCs w:val="18"/>
              </w:rPr>
            </w:pPr>
            <w:r w:rsidRPr="007A65F2">
              <w:rPr>
                <w:i/>
                <w:sz w:val="18"/>
                <w:szCs w:val="18"/>
              </w:rPr>
              <w:t>Önállóan támogatható tevékenység</w:t>
            </w:r>
          </w:p>
          <w:p w14:paraId="489A1ECE" w14:textId="77777777" w:rsidR="002A0A02" w:rsidRPr="007A65F2" w:rsidRDefault="002A0A02" w:rsidP="002A0A02">
            <w:pPr>
              <w:rPr>
                <w:i/>
                <w:sz w:val="18"/>
                <w:szCs w:val="18"/>
              </w:rPr>
            </w:pPr>
          </w:p>
          <w:p w14:paraId="5B9C8D97" w14:textId="77777777" w:rsidR="002A0A02" w:rsidRPr="007A65F2" w:rsidRDefault="002A0A02" w:rsidP="002A0A02">
            <w:pPr>
              <w:rPr>
                <w:b/>
                <w:sz w:val="18"/>
                <w:szCs w:val="18"/>
              </w:rPr>
            </w:pPr>
            <w:r w:rsidRPr="007A65F2">
              <w:rPr>
                <w:b/>
                <w:sz w:val="18"/>
                <w:szCs w:val="18"/>
              </w:rPr>
              <w:t>1. Építési tevékenység</w:t>
            </w:r>
          </w:p>
          <w:p w14:paraId="1FF0C202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  <w:p w14:paraId="0C683307" w14:textId="63EDBB62" w:rsidR="002A0A02" w:rsidRPr="007A65F2" w:rsidRDefault="002A0A02" w:rsidP="002A0A02">
            <w:pPr>
              <w:rPr>
                <w:sz w:val="18"/>
                <w:szCs w:val="18"/>
              </w:rPr>
            </w:pPr>
            <w:r w:rsidRPr="007A65F2">
              <w:rPr>
                <w:sz w:val="18"/>
                <w:szCs w:val="18"/>
              </w:rPr>
              <w:t>n. helyszín</w:t>
            </w:r>
          </w:p>
        </w:tc>
        <w:tc>
          <w:tcPr>
            <w:tcW w:w="0" w:type="auto"/>
          </w:tcPr>
          <w:p w14:paraId="0C73D3DF" w14:textId="77777777" w:rsidR="002A0A02" w:rsidRPr="007A65F2" w:rsidRDefault="002A0A02" w:rsidP="002A0A02">
            <w:pPr>
              <w:rPr>
                <w:b/>
                <w:sz w:val="18"/>
                <w:szCs w:val="18"/>
              </w:rPr>
            </w:pPr>
            <w:r w:rsidRPr="007A65F2">
              <w:rPr>
                <w:b/>
                <w:sz w:val="18"/>
                <w:szCs w:val="18"/>
              </w:rPr>
              <w:t>legördülő lista tételei:</w:t>
            </w:r>
          </w:p>
          <w:p w14:paraId="5293DBF7" w14:textId="77777777" w:rsidR="002A0A02" w:rsidRPr="007A65F2" w:rsidRDefault="002A0A02" w:rsidP="002A0A02">
            <w:pPr>
              <w:rPr>
                <w:b/>
                <w:sz w:val="18"/>
                <w:szCs w:val="18"/>
              </w:rPr>
            </w:pPr>
          </w:p>
          <w:p w14:paraId="0D6A774A" w14:textId="77777777" w:rsidR="002A0A02" w:rsidRPr="007A65F2" w:rsidRDefault="002A0A02" w:rsidP="002A0A02">
            <w:pPr>
              <w:rPr>
                <w:b/>
                <w:sz w:val="18"/>
                <w:szCs w:val="18"/>
              </w:rPr>
            </w:pPr>
            <w:r w:rsidRPr="007A65F2">
              <w:rPr>
                <w:b/>
                <w:sz w:val="18"/>
                <w:szCs w:val="18"/>
              </w:rPr>
              <w:t>ÖSSZHANGBAN A 2.6.1. táblában választottal</w:t>
            </w:r>
          </w:p>
          <w:p w14:paraId="147A4586" w14:textId="31F2BB29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1C9DF13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87FBAFD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73542A4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14A7966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1202682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</w:tr>
      <w:tr w:rsidR="002A0A02" w:rsidRPr="007A65F2" w14:paraId="1368F000" w14:textId="77777777" w:rsidTr="001D64E1">
        <w:tc>
          <w:tcPr>
            <w:tcW w:w="0" w:type="auto"/>
          </w:tcPr>
          <w:p w14:paraId="64F2DB7D" w14:textId="64CEBBDF" w:rsidR="002A0A02" w:rsidRPr="007A65F2" w:rsidRDefault="002A0A02" w:rsidP="002A0A02">
            <w:pPr>
              <w:rPr>
                <w:sz w:val="18"/>
                <w:szCs w:val="18"/>
              </w:rPr>
            </w:pPr>
            <w:r w:rsidRPr="007A65F2">
              <w:rPr>
                <w:sz w:val="18"/>
                <w:szCs w:val="18"/>
              </w:rPr>
              <w:t>Önállóan nem támogatható tevékenységek</w:t>
            </w:r>
          </w:p>
        </w:tc>
        <w:tc>
          <w:tcPr>
            <w:tcW w:w="0" w:type="auto"/>
          </w:tcPr>
          <w:p w14:paraId="6A0A3772" w14:textId="77777777" w:rsidR="002A0A02" w:rsidRPr="007A65F2" w:rsidRDefault="002A0A02" w:rsidP="002A0A02">
            <w:pPr>
              <w:rPr>
                <w:rFonts w:cstheme="minorHAnsi"/>
                <w:iCs/>
                <w:sz w:val="18"/>
                <w:szCs w:val="18"/>
              </w:rPr>
            </w:pPr>
            <w:r w:rsidRPr="007A65F2">
              <w:rPr>
                <w:rFonts w:cstheme="minorHAnsi"/>
                <w:b/>
                <w:iCs/>
                <w:sz w:val="18"/>
                <w:szCs w:val="18"/>
              </w:rPr>
              <w:t>Eszközbeszerzések</w:t>
            </w:r>
            <w:r w:rsidRPr="007A65F2">
              <w:rPr>
                <w:rFonts w:cstheme="minorHAnsi"/>
                <w:iCs/>
                <w:sz w:val="18"/>
                <w:szCs w:val="18"/>
              </w:rPr>
              <w:t xml:space="preserve"> költségei (amennyiben az eszköz a beruházással érintett létesítmény (pl. út/kerékpárút stb.) tartozékának minősül, pl.: táblák, utcabútorok, szeméttárolók).</w:t>
            </w:r>
          </w:p>
          <w:p w14:paraId="24FDFDA9" w14:textId="77777777" w:rsidR="002A0A02" w:rsidRPr="007A65F2" w:rsidRDefault="002A0A02" w:rsidP="002A0A02">
            <w:pPr>
              <w:pStyle w:val="Listaszerbekezds"/>
              <w:spacing w:before="120"/>
              <w:ind w:left="0"/>
              <w:jc w:val="both"/>
              <w:rPr>
                <w:rFonts w:cstheme="minorHAnsi"/>
                <w:b/>
                <w:iCs/>
                <w:sz w:val="18"/>
                <w:szCs w:val="18"/>
              </w:rPr>
            </w:pPr>
            <w:r w:rsidRPr="007A65F2">
              <w:rPr>
                <w:rFonts w:cstheme="minorHAnsi"/>
                <w:b/>
                <w:iCs/>
                <w:sz w:val="18"/>
                <w:szCs w:val="18"/>
              </w:rPr>
              <w:t>A beruházással érintett ingatlan megvásárlása</w:t>
            </w:r>
          </w:p>
          <w:p w14:paraId="3EF90FCA" w14:textId="77777777" w:rsidR="002A0A02" w:rsidRPr="007A65F2" w:rsidRDefault="002A0A02" w:rsidP="002A0A02">
            <w:pPr>
              <w:rPr>
                <w:rFonts w:cstheme="minorHAnsi"/>
                <w:sz w:val="18"/>
                <w:szCs w:val="18"/>
              </w:rPr>
            </w:pPr>
            <w:r w:rsidRPr="007A65F2">
              <w:rPr>
                <w:rFonts w:cstheme="minorHAnsi"/>
                <w:sz w:val="18"/>
                <w:szCs w:val="18"/>
              </w:rPr>
              <w:t>Amennyiben az érintett ingatlan a beruházás megvalósításával közvetlenül érintett, az ingatlan vásárlásra fordított költség az összes elszámolható költség 10%-ának mértékéig elszámolható (ide tartozik ügyvédi díj, értékbecslés költsége, vásárlással kapcsolatos hatósági díjak).</w:t>
            </w:r>
          </w:p>
          <w:p w14:paraId="53DB328F" w14:textId="5E6D0BF6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B2F8439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8F0443F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476C795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BD3566D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5A76F62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</w:tr>
      <w:tr w:rsidR="002A0A02" w:rsidRPr="007A65F2" w14:paraId="3E1EFCAA" w14:textId="77777777" w:rsidTr="001D64E1">
        <w:tc>
          <w:tcPr>
            <w:tcW w:w="0" w:type="auto"/>
          </w:tcPr>
          <w:p w14:paraId="20D4D348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FBA2FA6" w14:textId="0C0B1343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4C2B983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D53B7FE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FC69093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FA51046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A6E221A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</w:tr>
      <w:tr w:rsidR="002A0A02" w:rsidRPr="007A65F2" w14:paraId="101E246F" w14:textId="77777777" w:rsidTr="00857D50">
        <w:tc>
          <w:tcPr>
            <w:tcW w:w="0" w:type="auto"/>
            <w:shd w:val="clear" w:color="auto" w:fill="C4BC96" w:themeFill="background2" w:themeFillShade="BF"/>
          </w:tcPr>
          <w:p w14:paraId="574A4622" w14:textId="77777777" w:rsidR="002A0A02" w:rsidRPr="007A65F2" w:rsidRDefault="002A0A02" w:rsidP="002A0A02">
            <w:pPr>
              <w:rPr>
                <w:i/>
                <w:sz w:val="18"/>
                <w:szCs w:val="18"/>
              </w:rPr>
            </w:pPr>
            <w:r w:rsidRPr="007A65F2">
              <w:rPr>
                <w:i/>
                <w:sz w:val="18"/>
                <w:szCs w:val="18"/>
              </w:rPr>
              <w:t>„A” komponens</w:t>
            </w:r>
          </w:p>
          <w:p w14:paraId="577176AB" w14:textId="77777777" w:rsidR="002A0A02" w:rsidRPr="007A65F2" w:rsidRDefault="002A0A02" w:rsidP="002A0A02">
            <w:pPr>
              <w:rPr>
                <w:i/>
                <w:sz w:val="18"/>
                <w:szCs w:val="18"/>
              </w:rPr>
            </w:pPr>
          </w:p>
          <w:p w14:paraId="36E262AD" w14:textId="77777777" w:rsidR="002A0A02" w:rsidRPr="007A65F2" w:rsidRDefault="002A0A02" w:rsidP="002A0A02">
            <w:pPr>
              <w:rPr>
                <w:i/>
                <w:sz w:val="18"/>
                <w:szCs w:val="18"/>
              </w:rPr>
            </w:pPr>
            <w:r w:rsidRPr="007A65F2">
              <w:rPr>
                <w:i/>
                <w:sz w:val="18"/>
                <w:szCs w:val="18"/>
              </w:rPr>
              <w:t>Önállóan támogatható tevékenység</w:t>
            </w:r>
          </w:p>
          <w:p w14:paraId="25F0578C" w14:textId="77777777" w:rsidR="002A0A02" w:rsidRPr="007A65F2" w:rsidRDefault="002A0A02" w:rsidP="002A0A02">
            <w:pPr>
              <w:rPr>
                <w:i/>
                <w:sz w:val="18"/>
                <w:szCs w:val="18"/>
              </w:rPr>
            </w:pPr>
          </w:p>
          <w:p w14:paraId="105B6164" w14:textId="5A3B270D" w:rsidR="002A0A02" w:rsidRPr="007A65F2" w:rsidRDefault="002A0A02" w:rsidP="002A0A02">
            <w:pPr>
              <w:rPr>
                <w:b/>
                <w:sz w:val="18"/>
                <w:szCs w:val="18"/>
              </w:rPr>
            </w:pPr>
            <w:r w:rsidRPr="007A65F2">
              <w:rPr>
                <w:b/>
                <w:sz w:val="18"/>
                <w:szCs w:val="18"/>
              </w:rPr>
              <w:t>1. Építési tevékenység - összesen</w:t>
            </w:r>
          </w:p>
          <w:p w14:paraId="1CB3F067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  <w:p w14:paraId="2FD51492" w14:textId="3D5753EB" w:rsidR="002A0A02" w:rsidRPr="007A65F2" w:rsidRDefault="002A0A02" w:rsidP="002A0A02">
            <w:pPr>
              <w:rPr>
                <w:sz w:val="18"/>
                <w:szCs w:val="18"/>
              </w:rPr>
            </w:pPr>
            <w:r w:rsidRPr="007A65F2">
              <w:rPr>
                <w:sz w:val="18"/>
                <w:szCs w:val="18"/>
              </w:rPr>
              <w:t>n. helyszín összesen (max. 10db)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14:paraId="1C82F357" w14:textId="1FEEB70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</w:tcPr>
          <w:p w14:paraId="66BE2353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</w:tcPr>
          <w:p w14:paraId="275E1560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</w:tcPr>
          <w:p w14:paraId="5F66BEC4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</w:tcPr>
          <w:p w14:paraId="03B15C91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</w:tcPr>
          <w:p w14:paraId="4638E7B7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</w:tr>
      <w:tr w:rsidR="002A0A02" w:rsidRPr="007A65F2" w14:paraId="76694090" w14:textId="77777777" w:rsidTr="00857D50">
        <w:tc>
          <w:tcPr>
            <w:tcW w:w="0" w:type="auto"/>
            <w:shd w:val="clear" w:color="auto" w:fill="C4BC96" w:themeFill="background2" w:themeFillShade="BF"/>
          </w:tcPr>
          <w:p w14:paraId="3098AAF3" w14:textId="77777777" w:rsidR="002A0A02" w:rsidRPr="007A65F2" w:rsidRDefault="002A0A02" w:rsidP="002A0A02">
            <w:pPr>
              <w:rPr>
                <w:sz w:val="18"/>
                <w:szCs w:val="18"/>
              </w:rPr>
            </w:pPr>
            <w:r w:rsidRPr="007A65F2">
              <w:rPr>
                <w:sz w:val="18"/>
                <w:szCs w:val="18"/>
              </w:rPr>
              <w:t>Önállóan nem támogatható</w:t>
            </w:r>
          </w:p>
          <w:p w14:paraId="6A6543E2" w14:textId="77777777" w:rsidR="002A0A02" w:rsidRPr="007A65F2" w:rsidRDefault="002A0A02" w:rsidP="002A0A02">
            <w:pPr>
              <w:rPr>
                <w:sz w:val="18"/>
                <w:szCs w:val="18"/>
              </w:rPr>
            </w:pPr>
            <w:r w:rsidRPr="007A65F2">
              <w:rPr>
                <w:sz w:val="18"/>
                <w:szCs w:val="18"/>
              </w:rPr>
              <w:t>tevékenységek</w:t>
            </w:r>
          </w:p>
          <w:p w14:paraId="6F687EB4" w14:textId="35C748A4" w:rsidR="00857D50" w:rsidRPr="007A65F2" w:rsidRDefault="00857D50" w:rsidP="002A0A02">
            <w:pPr>
              <w:rPr>
                <w:sz w:val="18"/>
                <w:szCs w:val="18"/>
              </w:rPr>
            </w:pPr>
            <w:r w:rsidRPr="007A65F2">
              <w:rPr>
                <w:sz w:val="18"/>
                <w:szCs w:val="18"/>
              </w:rPr>
              <w:t>Összesen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14:paraId="38DDBDBB" w14:textId="77777777" w:rsidR="002A0A02" w:rsidRPr="007A65F2" w:rsidRDefault="002A0A02" w:rsidP="002A0A02">
            <w:pPr>
              <w:rPr>
                <w:rFonts w:cstheme="minorHAnsi"/>
                <w:iCs/>
                <w:sz w:val="18"/>
                <w:szCs w:val="18"/>
              </w:rPr>
            </w:pPr>
            <w:r w:rsidRPr="007A65F2">
              <w:rPr>
                <w:rFonts w:cstheme="minorHAnsi"/>
                <w:b/>
                <w:iCs/>
                <w:sz w:val="18"/>
                <w:szCs w:val="18"/>
              </w:rPr>
              <w:t>Eszközbeszerzések</w:t>
            </w:r>
            <w:r w:rsidRPr="007A65F2">
              <w:rPr>
                <w:rFonts w:cstheme="minorHAnsi"/>
                <w:iCs/>
                <w:sz w:val="18"/>
                <w:szCs w:val="18"/>
              </w:rPr>
              <w:t xml:space="preserve"> költségei (amennyiben az eszköz a beruházással érintett létesítmény (pl. út/kerékpárút stb.) tartozékának minősül, pl.: táblák, utcabútorok, szeméttárolók).</w:t>
            </w:r>
          </w:p>
          <w:p w14:paraId="2DC46FF9" w14:textId="77777777" w:rsidR="002A0A02" w:rsidRPr="007A65F2" w:rsidRDefault="002A0A02" w:rsidP="002A0A02">
            <w:pPr>
              <w:pStyle w:val="Listaszerbekezds"/>
              <w:spacing w:before="120"/>
              <w:ind w:left="0"/>
              <w:jc w:val="both"/>
              <w:rPr>
                <w:rFonts w:cstheme="minorHAnsi"/>
                <w:b/>
                <w:iCs/>
                <w:sz w:val="18"/>
                <w:szCs w:val="18"/>
              </w:rPr>
            </w:pPr>
            <w:r w:rsidRPr="007A65F2">
              <w:rPr>
                <w:rFonts w:cstheme="minorHAnsi"/>
                <w:b/>
                <w:iCs/>
                <w:sz w:val="18"/>
                <w:szCs w:val="18"/>
              </w:rPr>
              <w:lastRenderedPageBreak/>
              <w:t>A beruházással érintett ingatlan megvásárlása</w:t>
            </w:r>
          </w:p>
          <w:p w14:paraId="16D1AB11" w14:textId="32CD3487" w:rsidR="002A0A02" w:rsidRPr="007A65F2" w:rsidRDefault="002A0A02" w:rsidP="002A0A02">
            <w:pPr>
              <w:rPr>
                <w:sz w:val="18"/>
                <w:szCs w:val="18"/>
              </w:rPr>
            </w:pPr>
            <w:r w:rsidRPr="007A65F2">
              <w:rPr>
                <w:rFonts w:cstheme="minorHAnsi"/>
                <w:sz w:val="18"/>
                <w:szCs w:val="18"/>
              </w:rPr>
              <w:t>Amennyiben az érintett ingatlan a beruházás megvalósításával közvetlenül érintett, az ingatlan vásárlásra fordított költség az összes elszámolható költség 10%-ának mértékéig elszámolható (ide tartozik ügyvédi díj, értékbecslés költsége, vásárlással kapcsolatos hatósági díjak).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14:paraId="049C5F68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</w:tcPr>
          <w:p w14:paraId="7E04BD0B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</w:tcPr>
          <w:p w14:paraId="16D54BE8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</w:tcPr>
          <w:p w14:paraId="0FCDAEF8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</w:tcPr>
          <w:p w14:paraId="60BE0F99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</w:tr>
      <w:tr w:rsidR="002A0A02" w:rsidRPr="007A65F2" w14:paraId="60D13DC4" w14:textId="77777777" w:rsidTr="001D64E1">
        <w:tc>
          <w:tcPr>
            <w:tcW w:w="0" w:type="auto"/>
          </w:tcPr>
          <w:p w14:paraId="3EDEC84D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3B712B6" w14:textId="51A7C56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1557057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5C37120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5D7C952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2530976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69EAFF6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</w:tr>
      <w:tr w:rsidR="002A0A02" w:rsidRPr="007A65F2" w14:paraId="6658EAB9" w14:textId="77777777" w:rsidTr="001D64E1">
        <w:tc>
          <w:tcPr>
            <w:tcW w:w="0" w:type="auto"/>
          </w:tcPr>
          <w:p w14:paraId="6DDFD5DC" w14:textId="77777777" w:rsidR="002A0A02" w:rsidRPr="007A65F2" w:rsidRDefault="002A0A02" w:rsidP="002A0A02">
            <w:pPr>
              <w:rPr>
                <w:i/>
                <w:sz w:val="18"/>
                <w:szCs w:val="18"/>
              </w:rPr>
            </w:pPr>
            <w:r w:rsidRPr="007A65F2">
              <w:rPr>
                <w:i/>
                <w:sz w:val="18"/>
                <w:szCs w:val="18"/>
              </w:rPr>
              <w:t>„B” komponens</w:t>
            </w:r>
          </w:p>
          <w:p w14:paraId="3F1C37C8" w14:textId="77777777" w:rsidR="002A0A02" w:rsidRPr="007A65F2" w:rsidRDefault="002A0A02" w:rsidP="002A0A02">
            <w:pPr>
              <w:rPr>
                <w:i/>
                <w:sz w:val="18"/>
                <w:szCs w:val="18"/>
              </w:rPr>
            </w:pPr>
          </w:p>
          <w:p w14:paraId="3894CBFF" w14:textId="77777777" w:rsidR="002A0A02" w:rsidRPr="007A65F2" w:rsidRDefault="002A0A02" w:rsidP="002A0A02">
            <w:pPr>
              <w:rPr>
                <w:i/>
                <w:sz w:val="18"/>
                <w:szCs w:val="18"/>
              </w:rPr>
            </w:pPr>
            <w:r w:rsidRPr="007A65F2">
              <w:rPr>
                <w:i/>
                <w:sz w:val="18"/>
                <w:szCs w:val="18"/>
              </w:rPr>
              <w:t>Önállóan támogatható tevékenység</w:t>
            </w:r>
          </w:p>
          <w:p w14:paraId="3F62D565" w14:textId="77777777" w:rsidR="002A0A02" w:rsidRPr="007A65F2" w:rsidRDefault="002A0A02" w:rsidP="002A0A02">
            <w:pPr>
              <w:rPr>
                <w:b/>
                <w:i/>
                <w:sz w:val="18"/>
                <w:szCs w:val="18"/>
              </w:rPr>
            </w:pPr>
          </w:p>
          <w:p w14:paraId="4DA162C6" w14:textId="77777777" w:rsidR="002A0A02" w:rsidRPr="007A65F2" w:rsidRDefault="002A0A02" w:rsidP="002A0A02">
            <w:pPr>
              <w:rPr>
                <w:b/>
                <w:sz w:val="18"/>
                <w:szCs w:val="18"/>
              </w:rPr>
            </w:pPr>
            <w:r w:rsidRPr="007A65F2">
              <w:rPr>
                <w:b/>
                <w:sz w:val="18"/>
                <w:szCs w:val="18"/>
              </w:rPr>
              <w:t>1. Építési tevékenység</w:t>
            </w:r>
          </w:p>
          <w:p w14:paraId="43573307" w14:textId="77777777" w:rsidR="002A0A02" w:rsidRPr="007A65F2" w:rsidRDefault="002A0A02" w:rsidP="002A0A02">
            <w:pPr>
              <w:rPr>
                <w:i/>
                <w:sz w:val="18"/>
                <w:szCs w:val="18"/>
              </w:rPr>
            </w:pPr>
          </w:p>
          <w:p w14:paraId="1CDF71A4" w14:textId="58D6FA41" w:rsidR="002A0A02" w:rsidRPr="007A65F2" w:rsidRDefault="008629FB" w:rsidP="008629FB">
            <w:pPr>
              <w:rPr>
                <w:sz w:val="18"/>
                <w:szCs w:val="18"/>
              </w:rPr>
            </w:pPr>
            <w:r w:rsidRPr="007A65F2">
              <w:rPr>
                <w:i/>
                <w:color w:val="FF0000"/>
                <w:sz w:val="18"/>
                <w:szCs w:val="18"/>
              </w:rPr>
              <w:t>1</w:t>
            </w:r>
            <w:r w:rsidR="002A0A02" w:rsidRPr="007A65F2">
              <w:rPr>
                <w:i/>
                <w:color w:val="FF0000"/>
                <w:sz w:val="18"/>
                <w:szCs w:val="18"/>
              </w:rPr>
              <w:t xml:space="preserve">. helyszín </w:t>
            </w:r>
          </w:p>
        </w:tc>
        <w:tc>
          <w:tcPr>
            <w:tcW w:w="0" w:type="auto"/>
          </w:tcPr>
          <w:p w14:paraId="4317528E" w14:textId="1BC562FF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0C6F157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B259C0E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CE08BE6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D639C9F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17C3DBB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</w:tr>
      <w:tr w:rsidR="002A0A02" w:rsidRPr="007A65F2" w14:paraId="48C26405" w14:textId="77777777" w:rsidTr="001D64E1">
        <w:tc>
          <w:tcPr>
            <w:tcW w:w="0" w:type="auto"/>
          </w:tcPr>
          <w:p w14:paraId="7BD64048" w14:textId="77777777" w:rsidR="002A0A02" w:rsidRPr="007A65F2" w:rsidRDefault="002A0A02" w:rsidP="002A0A02">
            <w:pPr>
              <w:rPr>
                <w:sz w:val="18"/>
                <w:szCs w:val="18"/>
              </w:rPr>
            </w:pPr>
            <w:r w:rsidRPr="007A65F2">
              <w:rPr>
                <w:sz w:val="18"/>
                <w:szCs w:val="18"/>
              </w:rPr>
              <w:t>Önállóan nem támogatható</w:t>
            </w:r>
          </w:p>
          <w:p w14:paraId="7C31B975" w14:textId="656D1658" w:rsidR="002A0A02" w:rsidRPr="007A65F2" w:rsidRDefault="002A0A02" w:rsidP="002A0A02">
            <w:pPr>
              <w:rPr>
                <w:sz w:val="18"/>
                <w:szCs w:val="18"/>
              </w:rPr>
            </w:pPr>
            <w:r w:rsidRPr="007A65F2">
              <w:rPr>
                <w:sz w:val="18"/>
                <w:szCs w:val="18"/>
              </w:rPr>
              <w:t>tevékenységek</w:t>
            </w:r>
          </w:p>
        </w:tc>
        <w:tc>
          <w:tcPr>
            <w:tcW w:w="0" w:type="auto"/>
          </w:tcPr>
          <w:p w14:paraId="521F257F" w14:textId="77777777" w:rsidR="002A0A02" w:rsidRPr="007A65F2" w:rsidRDefault="002A0A02" w:rsidP="002A0A02">
            <w:pPr>
              <w:pStyle w:val="Listaszerbekezds"/>
              <w:numPr>
                <w:ilvl w:val="0"/>
                <w:numId w:val="34"/>
              </w:numPr>
              <w:ind w:left="325"/>
              <w:rPr>
                <w:rFonts w:cstheme="minorHAnsi"/>
                <w:b/>
                <w:sz w:val="18"/>
                <w:szCs w:val="18"/>
              </w:rPr>
            </w:pPr>
            <w:r w:rsidRPr="007A65F2">
              <w:rPr>
                <w:rFonts w:cstheme="minorHAnsi"/>
                <w:b/>
                <w:sz w:val="18"/>
                <w:szCs w:val="18"/>
              </w:rPr>
              <w:t>A beruházással érintett ingatlan megvásárlása</w:t>
            </w:r>
          </w:p>
          <w:p w14:paraId="0FEE65A3" w14:textId="77777777" w:rsidR="002A0A02" w:rsidRPr="007A65F2" w:rsidRDefault="002A0A02" w:rsidP="002A0A02">
            <w:pPr>
              <w:ind w:left="-35"/>
              <w:rPr>
                <w:rFonts w:cstheme="minorHAnsi"/>
                <w:sz w:val="18"/>
                <w:szCs w:val="18"/>
              </w:rPr>
            </w:pPr>
            <w:r w:rsidRPr="007A65F2">
              <w:rPr>
                <w:rFonts w:cstheme="minorHAnsi"/>
                <w:sz w:val="18"/>
                <w:szCs w:val="18"/>
              </w:rPr>
              <w:t>Amennyiben az érintett ingatlan a beruházás megvalósításával közvetlenül érintett, az ingatlan vásárlásra fordított költség az összes elszámolható költség 10%-ának mértékéig elszámolható (ide tartozik ügyvédi díj, értékbecslés költsége, vásárlással kapcsolatos hatósági díjak).</w:t>
            </w:r>
          </w:p>
          <w:p w14:paraId="47BDD24A" w14:textId="77777777" w:rsidR="002A0A02" w:rsidRPr="007A65F2" w:rsidRDefault="002A0A02" w:rsidP="002A0A02">
            <w:pPr>
              <w:pStyle w:val="Listaszerbekezds"/>
              <w:numPr>
                <w:ilvl w:val="0"/>
                <w:numId w:val="34"/>
              </w:numPr>
              <w:ind w:left="325"/>
              <w:rPr>
                <w:rFonts w:cstheme="minorHAnsi"/>
                <w:b/>
                <w:sz w:val="18"/>
                <w:szCs w:val="18"/>
              </w:rPr>
            </w:pPr>
            <w:r w:rsidRPr="007A65F2">
              <w:rPr>
                <w:rFonts w:cstheme="minorHAnsi"/>
                <w:b/>
                <w:sz w:val="18"/>
                <w:szCs w:val="18"/>
              </w:rPr>
              <w:t>Telekhatáron belüli infrastrukturális fejlesztések</w:t>
            </w:r>
          </w:p>
          <w:p w14:paraId="583943F0" w14:textId="77777777" w:rsidR="002A0A02" w:rsidRPr="007A65F2" w:rsidRDefault="002A0A02" w:rsidP="002A0A02">
            <w:pPr>
              <w:pStyle w:val="Listaszerbekezds"/>
              <w:numPr>
                <w:ilvl w:val="0"/>
                <w:numId w:val="34"/>
              </w:numPr>
              <w:ind w:left="325"/>
              <w:rPr>
                <w:b/>
                <w:sz w:val="18"/>
                <w:szCs w:val="18"/>
              </w:rPr>
            </w:pPr>
            <w:r w:rsidRPr="007A65F2">
              <w:rPr>
                <w:b/>
                <w:sz w:val="18"/>
                <w:szCs w:val="18"/>
              </w:rPr>
              <w:t>Zöldfelületi fejlesztések</w:t>
            </w:r>
          </w:p>
          <w:p w14:paraId="27F02CF9" w14:textId="77777777" w:rsidR="002A0A02" w:rsidRPr="007A65F2" w:rsidRDefault="002A0A02" w:rsidP="002A0A02">
            <w:pPr>
              <w:pStyle w:val="Listaszerbekezds"/>
              <w:numPr>
                <w:ilvl w:val="0"/>
                <w:numId w:val="34"/>
              </w:numPr>
              <w:ind w:left="325"/>
              <w:rPr>
                <w:b/>
                <w:sz w:val="18"/>
                <w:szCs w:val="18"/>
              </w:rPr>
            </w:pPr>
            <w:r w:rsidRPr="007A65F2">
              <w:rPr>
                <w:b/>
                <w:sz w:val="18"/>
                <w:szCs w:val="18"/>
              </w:rPr>
              <w:t>Parkolóhelyek</w:t>
            </w:r>
          </w:p>
          <w:p w14:paraId="43FA1DAE" w14:textId="77777777" w:rsidR="002A0A02" w:rsidRPr="007A65F2" w:rsidRDefault="002A0A02" w:rsidP="002A0A02">
            <w:pPr>
              <w:pStyle w:val="Listaszerbekezds"/>
              <w:numPr>
                <w:ilvl w:val="0"/>
                <w:numId w:val="34"/>
              </w:numPr>
              <w:ind w:left="325"/>
              <w:rPr>
                <w:b/>
                <w:sz w:val="18"/>
                <w:szCs w:val="18"/>
              </w:rPr>
            </w:pPr>
            <w:r w:rsidRPr="007A65F2">
              <w:rPr>
                <w:b/>
                <w:sz w:val="18"/>
                <w:szCs w:val="18"/>
              </w:rPr>
              <w:t>Eszközbeszerzés</w:t>
            </w:r>
          </w:p>
          <w:p w14:paraId="6D517227" w14:textId="77777777" w:rsidR="002A0A02" w:rsidRPr="007A65F2" w:rsidRDefault="002A0A02" w:rsidP="002A0A02">
            <w:pPr>
              <w:pStyle w:val="Listaszerbekezds"/>
              <w:numPr>
                <w:ilvl w:val="0"/>
                <w:numId w:val="34"/>
              </w:numPr>
              <w:ind w:left="325"/>
              <w:rPr>
                <w:b/>
                <w:sz w:val="18"/>
                <w:szCs w:val="18"/>
              </w:rPr>
            </w:pPr>
            <w:r w:rsidRPr="007A65F2">
              <w:rPr>
                <w:b/>
                <w:sz w:val="18"/>
                <w:szCs w:val="18"/>
              </w:rPr>
              <w:t>Megújuló energia</w:t>
            </w:r>
          </w:p>
          <w:p w14:paraId="6895291E" w14:textId="77777777" w:rsidR="002A0A02" w:rsidRPr="007A65F2" w:rsidRDefault="002A0A02" w:rsidP="002A0A02">
            <w:pPr>
              <w:pStyle w:val="Listaszerbekezds"/>
              <w:numPr>
                <w:ilvl w:val="0"/>
                <w:numId w:val="34"/>
              </w:numPr>
              <w:ind w:left="325"/>
              <w:rPr>
                <w:b/>
                <w:sz w:val="18"/>
                <w:szCs w:val="18"/>
              </w:rPr>
            </w:pPr>
            <w:r w:rsidRPr="007A65F2">
              <w:rPr>
                <w:b/>
                <w:sz w:val="18"/>
                <w:szCs w:val="18"/>
              </w:rPr>
              <w:t>Vagyonvédelem</w:t>
            </w:r>
          </w:p>
          <w:p w14:paraId="1AA4C02E" w14:textId="38269DB4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D6D7629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B5AC761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49FAED3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D02C5A6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E65217C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</w:tr>
      <w:tr w:rsidR="002A0A02" w:rsidRPr="007A65F2" w14:paraId="44F99DBF" w14:textId="77777777" w:rsidTr="00E70D31">
        <w:tc>
          <w:tcPr>
            <w:tcW w:w="0" w:type="auto"/>
            <w:shd w:val="clear" w:color="auto" w:fill="C4BC96" w:themeFill="background2" w:themeFillShade="BF"/>
          </w:tcPr>
          <w:p w14:paraId="78CF59D8" w14:textId="4B266BA1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</w:tcPr>
          <w:p w14:paraId="45B6B6F8" w14:textId="38F93300" w:rsidR="002A0A02" w:rsidRPr="007A65F2" w:rsidRDefault="002A0A02" w:rsidP="002A0A0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</w:tcPr>
          <w:p w14:paraId="0D96198B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</w:tcPr>
          <w:p w14:paraId="525EADFB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</w:tcPr>
          <w:p w14:paraId="154550C6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</w:tcPr>
          <w:p w14:paraId="1F388690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</w:tcPr>
          <w:p w14:paraId="568EF27E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</w:tr>
      <w:tr w:rsidR="002A0A02" w:rsidRPr="007A65F2" w14:paraId="4C897B36" w14:textId="77777777" w:rsidTr="00E70D31">
        <w:tc>
          <w:tcPr>
            <w:tcW w:w="0" w:type="auto"/>
            <w:shd w:val="clear" w:color="auto" w:fill="C4BC96" w:themeFill="background2" w:themeFillShade="BF"/>
          </w:tcPr>
          <w:p w14:paraId="44C3D9D3" w14:textId="77777777" w:rsidR="002A0A02" w:rsidRPr="007A65F2" w:rsidRDefault="002A0A02" w:rsidP="002A0A02">
            <w:pPr>
              <w:rPr>
                <w:i/>
                <w:sz w:val="18"/>
                <w:szCs w:val="18"/>
              </w:rPr>
            </w:pPr>
            <w:r w:rsidRPr="007A65F2">
              <w:rPr>
                <w:i/>
                <w:sz w:val="18"/>
                <w:szCs w:val="18"/>
              </w:rPr>
              <w:t>„B” komponens</w:t>
            </w:r>
          </w:p>
          <w:p w14:paraId="288846AD" w14:textId="77777777" w:rsidR="002A0A02" w:rsidRPr="007A65F2" w:rsidRDefault="002A0A02" w:rsidP="002A0A02">
            <w:pPr>
              <w:rPr>
                <w:i/>
                <w:sz w:val="18"/>
                <w:szCs w:val="18"/>
              </w:rPr>
            </w:pPr>
          </w:p>
          <w:p w14:paraId="0F0C1838" w14:textId="77777777" w:rsidR="002A0A02" w:rsidRPr="007A65F2" w:rsidRDefault="002A0A02" w:rsidP="002A0A02">
            <w:pPr>
              <w:rPr>
                <w:i/>
                <w:sz w:val="18"/>
                <w:szCs w:val="18"/>
              </w:rPr>
            </w:pPr>
            <w:r w:rsidRPr="007A65F2">
              <w:rPr>
                <w:i/>
                <w:sz w:val="18"/>
                <w:szCs w:val="18"/>
              </w:rPr>
              <w:t>Önállóan támogatható tevékenység</w:t>
            </w:r>
          </w:p>
          <w:p w14:paraId="5E09C6C0" w14:textId="77777777" w:rsidR="002A0A02" w:rsidRPr="007A65F2" w:rsidRDefault="002A0A02" w:rsidP="002A0A02">
            <w:pPr>
              <w:rPr>
                <w:b/>
                <w:i/>
                <w:sz w:val="18"/>
                <w:szCs w:val="18"/>
              </w:rPr>
            </w:pPr>
          </w:p>
          <w:p w14:paraId="381AAC9C" w14:textId="77777777" w:rsidR="002A0A02" w:rsidRPr="007A65F2" w:rsidRDefault="002A0A02" w:rsidP="002A0A02">
            <w:pPr>
              <w:rPr>
                <w:b/>
                <w:sz w:val="18"/>
                <w:szCs w:val="18"/>
              </w:rPr>
            </w:pPr>
            <w:r w:rsidRPr="007A65F2">
              <w:rPr>
                <w:b/>
                <w:sz w:val="18"/>
                <w:szCs w:val="18"/>
              </w:rPr>
              <w:t>1. Építési tevékenység</w:t>
            </w:r>
          </w:p>
          <w:p w14:paraId="725CB5FC" w14:textId="77777777" w:rsidR="002A0A02" w:rsidRPr="007A65F2" w:rsidRDefault="002A0A02" w:rsidP="002A0A02">
            <w:pPr>
              <w:rPr>
                <w:i/>
                <w:sz w:val="18"/>
                <w:szCs w:val="18"/>
              </w:rPr>
            </w:pPr>
          </w:p>
          <w:p w14:paraId="1B99A84A" w14:textId="475F16D8" w:rsidR="002A0A02" w:rsidRPr="007A65F2" w:rsidRDefault="002A0A02" w:rsidP="002A0A02">
            <w:pPr>
              <w:rPr>
                <w:color w:val="FF0000"/>
                <w:sz w:val="18"/>
                <w:szCs w:val="18"/>
              </w:rPr>
            </w:pPr>
            <w:r w:rsidRPr="007A65F2">
              <w:rPr>
                <w:i/>
                <w:sz w:val="18"/>
                <w:szCs w:val="18"/>
              </w:rPr>
              <w:t>ÖSSSZESEN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14:paraId="70D9F19A" w14:textId="02180C3C" w:rsidR="002A0A02" w:rsidRPr="007A65F2" w:rsidRDefault="002A0A02" w:rsidP="00857D50">
            <w:pPr>
              <w:pStyle w:val="Listaszerbekezds"/>
              <w:numPr>
                <w:ilvl w:val="0"/>
                <w:numId w:val="34"/>
              </w:numPr>
              <w:ind w:left="325"/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</w:tcPr>
          <w:p w14:paraId="74168F29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</w:tcPr>
          <w:p w14:paraId="207F1F98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</w:tcPr>
          <w:p w14:paraId="47EBBBE5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</w:tcPr>
          <w:p w14:paraId="39942A71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</w:tcPr>
          <w:p w14:paraId="042CFA42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</w:tr>
      <w:tr w:rsidR="002A0A02" w:rsidRPr="007A65F2" w14:paraId="44C4B48A" w14:textId="77777777" w:rsidTr="00E70D31">
        <w:tc>
          <w:tcPr>
            <w:tcW w:w="0" w:type="auto"/>
            <w:shd w:val="clear" w:color="auto" w:fill="C4BC96" w:themeFill="background2" w:themeFillShade="BF"/>
          </w:tcPr>
          <w:p w14:paraId="4A2EAB92" w14:textId="77777777" w:rsidR="002A0A02" w:rsidRPr="007A65F2" w:rsidRDefault="002A0A02" w:rsidP="002A0A02">
            <w:pPr>
              <w:rPr>
                <w:sz w:val="18"/>
                <w:szCs w:val="18"/>
              </w:rPr>
            </w:pPr>
            <w:r w:rsidRPr="007A65F2">
              <w:rPr>
                <w:sz w:val="18"/>
                <w:szCs w:val="18"/>
              </w:rPr>
              <w:lastRenderedPageBreak/>
              <w:t>Önállóan nem támogatható</w:t>
            </w:r>
          </w:p>
          <w:p w14:paraId="38B9DC96" w14:textId="77777777" w:rsidR="002A0A02" w:rsidRPr="007A65F2" w:rsidRDefault="002A0A02" w:rsidP="002A0A02">
            <w:pPr>
              <w:rPr>
                <w:sz w:val="18"/>
                <w:szCs w:val="18"/>
              </w:rPr>
            </w:pPr>
            <w:r w:rsidRPr="007A65F2">
              <w:rPr>
                <w:sz w:val="18"/>
                <w:szCs w:val="18"/>
              </w:rPr>
              <w:t>tevékenységek</w:t>
            </w:r>
          </w:p>
          <w:p w14:paraId="51489A29" w14:textId="4D50279B" w:rsidR="002A0A02" w:rsidRPr="007A65F2" w:rsidRDefault="002A0A02" w:rsidP="002A0A02">
            <w:pPr>
              <w:rPr>
                <w:sz w:val="18"/>
                <w:szCs w:val="18"/>
              </w:rPr>
            </w:pPr>
            <w:r w:rsidRPr="007A65F2">
              <w:rPr>
                <w:sz w:val="18"/>
                <w:szCs w:val="18"/>
              </w:rPr>
              <w:t>ÖSSZESEN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14:paraId="6B7630AF" w14:textId="77777777" w:rsidR="00857D50" w:rsidRPr="007A65F2" w:rsidRDefault="00857D50" w:rsidP="00857D50">
            <w:pPr>
              <w:pStyle w:val="Listaszerbekezds"/>
              <w:numPr>
                <w:ilvl w:val="0"/>
                <w:numId w:val="34"/>
              </w:numPr>
              <w:ind w:left="325"/>
              <w:rPr>
                <w:rFonts w:cstheme="minorHAnsi"/>
                <w:b/>
                <w:sz w:val="18"/>
                <w:szCs w:val="18"/>
              </w:rPr>
            </w:pPr>
            <w:r w:rsidRPr="007A65F2">
              <w:rPr>
                <w:rFonts w:cstheme="minorHAnsi"/>
                <w:b/>
                <w:sz w:val="18"/>
                <w:szCs w:val="18"/>
              </w:rPr>
              <w:t>A beruházással érintett ingatlan megvásárlása</w:t>
            </w:r>
          </w:p>
          <w:p w14:paraId="3036A9C7" w14:textId="77777777" w:rsidR="00857D50" w:rsidRPr="007A65F2" w:rsidRDefault="00857D50" w:rsidP="00857D50">
            <w:pPr>
              <w:ind w:left="-35"/>
              <w:rPr>
                <w:rFonts w:cstheme="minorHAnsi"/>
                <w:sz w:val="18"/>
                <w:szCs w:val="18"/>
              </w:rPr>
            </w:pPr>
            <w:r w:rsidRPr="007A65F2">
              <w:rPr>
                <w:rFonts w:cstheme="minorHAnsi"/>
                <w:sz w:val="18"/>
                <w:szCs w:val="18"/>
              </w:rPr>
              <w:t>Amennyiben az érintett ingatlan a beruházás megvalósításával közvetlenül érintett, az ingatlan vásárlásra fordított költség az összes elszámolható költség 10%-ának mértékéig elszámolható (ide tartozik ügyvédi díj, értékbecslés költsége, vásárlással kapcsolatos hatósági díjak).</w:t>
            </w:r>
          </w:p>
          <w:p w14:paraId="3C1C090A" w14:textId="77777777" w:rsidR="00857D50" w:rsidRPr="007A65F2" w:rsidRDefault="00857D50" w:rsidP="00857D50">
            <w:pPr>
              <w:pStyle w:val="Listaszerbekezds"/>
              <w:numPr>
                <w:ilvl w:val="0"/>
                <w:numId w:val="34"/>
              </w:numPr>
              <w:ind w:left="325"/>
              <w:rPr>
                <w:rFonts w:cstheme="minorHAnsi"/>
                <w:b/>
                <w:sz w:val="18"/>
                <w:szCs w:val="18"/>
              </w:rPr>
            </w:pPr>
            <w:r w:rsidRPr="007A65F2">
              <w:rPr>
                <w:rFonts w:cstheme="minorHAnsi"/>
                <w:b/>
                <w:sz w:val="18"/>
                <w:szCs w:val="18"/>
              </w:rPr>
              <w:t>Telekhatáron belüli infrastrukturális fejlesztések</w:t>
            </w:r>
          </w:p>
          <w:p w14:paraId="1A93A4FE" w14:textId="77777777" w:rsidR="00857D50" w:rsidRPr="007A65F2" w:rsidRDefault="00857D50" w:rsidP="00857D50">
            <w:pPr>
              <w:pStyle w:val="Listaszerbekezds"/>
              <w:numPr>
                <w:ilvl w:val="0"/>
                <w:numId w:val="34"/>
              </w:numPr>
              <w:ind w:left="325"/>
              <w:rPr>
                <w:b/>
                <w:sz w:val="18"/>
                <w:szCs w:val="18"/>
              </w:rPr>
            </w:pPr>
            <w:r w:rsidRPr="007A65F2">
              <w:rPr>
                <w:b/>
                <w:sz w:val="18"/>
                <w:szCs w:val="18"/>
              </w:rPr>
              <w:t>Zöldfelületi fejlesztések</w:t>
            </w:r>
          </w:p>
          <w:p w14:paraId="2D2D6E61" w14:textId="77777777" w:rsidR="00857D50" w:rsidRPr="007A65F2" w:rsidRDefault="00857D50" w:rsidP="00857D50">
            <w:pPr>
              <w:pStyle w:val="Listaszerbekezds"/>
              <w:numPr>
                <w:ilvl w:val="0"/>
                <w:numId w:val="34"/>
              </w:numPr>
              <w:ind w:left="325"/>
              <w:rPr>
                <w:b/>
                <w:sz w:val="18"/>
                <w:szCs w:val="18"/>
              </w:rPr>
            </w:pPr>
            <w:r w:rsidRPr="007A65F2">
              <w:rPr>
                <w:b/>
                <w:sz w:val="18"/>
                <w:szCs w:val="18"/>
              </w:rPr>
              <w:t>Parkolóhelyek</w:t>
            </w:r>
          </w:p>
          <w:p w14:paraId="42F04B5E" w14:textId="77777777" w:rsidR="00857D50" w:rsidRPr="007A65F2" w:rsidRDefault="00857D50" w:rsidP="00857D50">
            <w:pPr>
              <w:pStyle w:val="Listaszerbekezds"/>
              <w:numPr>
                <w:ilvl w:val="0"/>
                <w:numId w:val="34"/>
              </w:numPr>
              <w:ind w:left="325"/>
              <w:rPr>
                <w:b/>
                <w:sz w:val="18"/>
                <w:szCs w:val="18"/>
              </w:rPr>
            </w:pPr>
            <w:r w:rsidRPr="007A65F2">
              <w:rPr>
                <w:b/>
                <w:sz w:val="18"/>
                <w:szCs w:val="18"/>
              </w:rPr>
              <w:t>Eszközbeszerzés</w:t>
            </w:r>
          </w:p>
          <w:p w14:paraId="17881D9B" w14:textId="77777777" w:rsidR="00857D50" w:rsidRPr="007A65F2" w:rsidRDefault="00857D50" w:rsidP="00857D50">
            <w:pPr>
              <w:pStyle w:val="Listaszerbekezds"/>
              <w:numPr>
                <w:ilvl w:val="0"/>
                <w:numId w:val="34"/>
              </w:numPr>
              <w:ind w:left="325"/>
              <w:rPr>
                <w:b/>
                <w:sz w:val="18"/>
                <w:szCs w:val="18"/>
              </w:rPr>
            </w:pPr>
            <w:r w:rsidRPr="007A65F2">
              <w:rPr>
                <w:b/>
                <w:sz w:val="18"/>
                <w:szCs w:val="18"/>
              </w:rPr>
              <w:t>Megújuló energia</w:t>
            </w:r>
          </w:p>
          <w:p w14:paraId="694F0509" w14:textId="0F013057" w:rsidR="002A0A02" w:rsidRPr="007A65F2" w:rsidRDefault="00857D50" w:rsidP="00611000">
            <w:pPr>
              <w:pStyle w:val="Listaszerbekezds"/>
              <w:numPr>
                <w:ilvl w:val="0"/>
                <w:numId w:val="34"/>
              </w:numPr>
              <w:ind w:left="325"/>
              <w:rPr>
                <w:sz w:val="18"/>
                <w:szCs w:val="18"/>
              </w:rPr>
            </w:pPr>
            <w:r w:rsidRPr="007A65F2">
              <w:rPr>
                <w:b/>
                <w:sz w:val="18"/>
                <w:szCs w:val="18"/>
              </w:rPr>
              <w:t>Vagyonvédelem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14:paraId="17812AED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</w:tcPr>
          <w:p w14:paraId="515874DA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</w:tcPr>
          <w:p w14:paraId="4987B639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</w:tcPr>
          <w:p w14:paraId="7666792D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</w:tcPr>
          <w:p w14:paraId="5443B6B2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</w:tr>
      <w:tr w:rsidR="002A0A02" w:rsidRPr="007A65F2" w14:paraId="5345D907" w14:textId="77777777" w:rsidTr="00E70D31">
        <w:tc>
          <w:tcPr>
            <w:tcW w:w="0" w:type="auto"/>
            <w:shd w:val="clear" w:color="auto" w:fill="948A54" w:themeFill="background2" w:themeFillShade="80"/>
          </w:tcPr>
          <w:p w14:paraId="494EDEDC" w14:textId="77777777" w:rsidR="002A0A02" w:rsidRPr="007A65F2" w:rsidRDefault="002A0A02" w:rsidP="002A0A02">
            <w:pPr>
              <w:rPr>
                <w:b/>
                <w:sz w:val="18"/>
                <w:szCs w:val="18"/>
              </w:rPr>
            </w:pPr>
            <w:r w:rsidRPr="007A65F2">
              <w:rPr>
                <w:b/>
                <w:sz w:val="18"/>
                <w:szCs w:val="18"/>
              </w:rPr>
              <w:t>1. Építési tevékenység - Mindösszesen</w:t>
            </w:r>
          </w:p>
        </w:tc>
        <w:tc>
          <w:tcPr>
            <w:tcW w:w="0" w:type="auto"/>
            <w:shd w:val="clear" w:color="auto" w:fill="948A54" w:themeFill="background2" w:themeFillShade="80"/>
          </w:tcPr>
          <w:p w14:paraId="71C877C2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48A54" w:themeFill="background2" w:themeFillShade="80"/>
          </w:tcPr>
          <w:p w14:paraId="32A74583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48A54" w:themeFill="background2" w:themeFillShade="80"/>
          </w:tcPr>
          <w:p w14:paraId="56228C21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48A54" w:themeFill="background2" w:themeFillShade="80"/>
          </w:tcPr>
          <w:p w14:paraId="0666AA27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48A54" w:themeFill="background2" w:themeFillShade="80"/>
          </w:tcPr>
          <w:p w14:paraId="2B9A5DAE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48A54" w:themeFill="background2" w:themeFillShade="80"/>
          </w:tcPr>
          <w:p w14:paraId="5C08A8F0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</w:tr>
      <w:tr w:rsidR="002A0A02" w:rsidRPr="007A65F2" w14:paraId="29333039" w14:textId="77777777" w:rsidTr="001D64E1">
        <w:tc>
          <w:tcPr>
            <w:tcW w:w="0" w:type="auto"/>
          </w:tcPr>
          <w:p w14:paraId="39A3B337" w14:textId="77777777" w:rsidR="002A0A02" w:rsidRPr="007A65F2" w:rsidRDefault="002A0A02" w:rsidP="002A0A02">
            <w:pPr>
              <w:rPr>
                <w:sz w:val="18"/>
                <w:szCs w:val="18"/>
              </w:rPr>
            </w:pPr>
            <w:r w:rsidRPr="007A65F2">
              <w:rPr>
                <w:sz w:val="18"/>
                <w:szCs w:val="18"/>
              </w:rPr>
              <w:t>2. Projekt előkészítési, tervezési költségek</w:t>
            </w:r>
          </w:p>
          <w:p w14:paraId="581F1E5E" w14:textId="77777777" w:rsidR="002A0A02" w:rsidRPr="007A65F2" w:rsidRDefault="002A0A02" w:rsidP="002A0A02">
            <w:pPr>
              <w:rPr>
                <w:sz w:val="18"/>
                <w:szCs w:val="18"/>
              </w:rPr>
            </w:pPr>
            <w:r w:rsidRPr="007A65F2">
              <w:rPr>
                <w:sz w:val="18"/>
                <w:szCs w:val="18"/>
              </w:rPr>
              <w:t>-</w:t>
            </w:r>
          </w:p>
          <w:p w14:paraId="65DAD56B" w14:textId="77777777" w:rsidR="002A0A02" w:rsidRPr="007A65F2" w:rsidRDefault="002A0A02" w:rsidP="002A0A02">
            <w:pPr>
              <w:rPr>
                <w:sz w:val="18"/>
                <w:szCs w:val="18"/>
              </w:rPr>
            </w:pPr>
            <w:r w:rsidRPr="007A65F2">
              <w:rPr>
                <w:sz w:val="18"/>
                <w:szCs w:val="18"/>
              </w:rPr>
              <w:t>HELYSZÍNENKÉNT</w:t>
            </w:r>
          </w:p>
          <w:p w14:paraId="3CDCF0BD" w14:textId="20935132" w:rsidR="002A0A02" w:rsidRPr="007A65F2" w:rsidRDefault="00857D50" w:rsidP="00857D50">
            <w:pPr>
              <w:rPr>
                <w:sz w:val="18"/>
                <w:szCs w:val="18"/>
              </w:rPr>
            </w:pPr>
            <w:r w:rsidRPr="007A65F2">
              <w:rPr>
                <w:sz w:val="18"/>
                <w:szCs w:val="18"/>
              </w:rPr>
              <w:t>1.</w:t>
            </w:r>
            <w:r w:rsidR="002A0A02" w:rsidRPr="007A65F2">
              <w:rPr>
                <w:sz w:val="18"/>
                <w:szCs w:val="18"/>
              </w:rPr>
              <w:t>helyszín</w:t>
            </w:r>
          </w:p>
        </w:tc>
        <w:tc>
          <w:tcPr>
            <w:tcW w:w="0" w:type="auto"/>
          </w:tcPr>
          <w:p w14:paraId="030C4E6B" w14:textId="11B150F7" w:rsidR="002A0A02" w:rsidRPr="007A65F2" w:rsidRDefault="002A0A02" w:rsidP="002A0A02">
            <w:pPr>
              <w:rPr>
                <w:sz w:val="18"/>
                <w:szCs w:val="18"/>
              </w:rPr>
            </w:pPr>
            <w:r w:rsidRPr="007A65F2">
              <w:rPr>
                <w:sz w:val="18"/>
                <w:szCs w:val="18"/>
              </w:rPr>
              <w:t>Pályázati dokumentáció összeállításának költségei; Műszaki tervdokumentációk elkészítésének költségei; tervezési és engedélyezési költségek; hatósági eljárások költségei,</w:t>
            </w:r>
            <w:r w:rsidRPr="007A65F2">
              <w:t xml:space="preserve"> </w:t>
            </w:r>
            <w:r w:rsidRPr="007A65F2">
              <w:rPr>
                <w:sz w:val="18"/>
                <w:szCs w:val="18"/>
              </w:rPr>
              <w:t>egyéb műszaki szakértői előkészítői feladatok);</w:t>
            </w:r>
          </w:p>
        </w:tc>
        <w:tc>
          <w:tcPr>
            <w:tcW w:w="0" w:type="auto"/>
          </w:tcPr>
          <w:p w14:paraId="0A29047D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29DE9EE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F243AF9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BF7461D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8499057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</w:tr>
      <w:tr w:rsidR="002A0A02" w:rsidRPr="007A65F2" w14:paraId="5088A754" w14:textId="77777777" w:rsidTr="001D64E1">
        <w:tc>
          <w:tcPr>
            <w:tcW w:w="0" w:type="auto"/>
          </w:tcPr>
          <w:p w14:paraId="2BCDD3A6" w14:textId="77777777" w:rsidR="002A0A02" w:rsidRPr="007A65F2" w:rsidRDefault="002A0A02" w:rsidP="002A0A02">
            <w:pPr>
              <w:rPr>
                <w:sz w:val="18"/>
                <w:szCs w:val="18"/>
              </w:rPr>
            </w:pPr>
            <w:r w:rsidRPr="007A65F2">
              <w:rPr>
                <w:sz w:val="18"/>
                <w:szCs w:val="18"/>
              </w:rPr>
              <w:t>2. Projekt előkészítési, tervezési költségek</w:t>
            </w:r>
          </w:p>
          <w:p w14:paraId="123D5216" w14:textId="5FDBD3C5" w:rsidR="002A0A02" w:rsidRPr="007A65F2" w:rsidRDefault="002A0A02" w:rsidP="002A0A02">
            <w:pPr>
              <w:rPr>
                <w:sz w:val="18"/>
                <w:szCs w:val="18"/>
              </w:rPr>
            </w:pPr>
          </w:p>
          <w:p w14:paraId="0F5821D5" w14:textId="56A320F8" w:rsidR="002A0A02" w:rsidRPr="007A65F2" w:rsidRDefault="002A0A02" w:rsidP="002A0A02">
            <w:pPr>
              <w:rPr>
                <w:sz w:val="18"/>
                <w:szCs w:val="18"/>
              </w:rPr>
            </w:pPr>
            <w:r w:rsidRPr="007A65F2">
              <w:rPr>
                <w:sz w:val="18"/>
                <w:szCs w:val="18"/>
              </w:rPr>
              <w:t>n. helyszín</w:t>
            </w:r>
          </w:p>
          <w:p w14:paraId="5582D41B" w14:textId="5EDD2B81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70FFFE7" w14:textId="5C64AD98" w:rsidR="002A0A02" w:rsidRPr="007A65F2" w:rsidRDefault="002A0A02" w:rsidP="002A0A02">
            <w:pPr>
              <w:rPr>
                <w:sz w:val="18"/>
                <w:szCs w:val="18"/>
              </w:rPr>
            </w:pPr>
            <w:r w:rsidRPr="007A65F2">
              <w:rPr>
                <w:sz w:val="18"/>
                <w:szCs w:val="18"/>
              </w:rPr>
              <w:t>Pályázati dokumentáció összeállításának költségei; Műszaki tervdokumentációk elkészítésének költségei; tervezési és engedélyezési költségek; hatósági eljárások költségei,</w:t>
            </w:r>
            <w:r w:rsidRPr="007A65F2">
              <w:t xml:space="preserve"> </w:t>
            </w:r>
            <w:r w:rsidRPr="007A65F2">
              <w:rPr>
                <w:sz w:val="18"/>
                <w:szCs w:val="18"/>
              </w:rPr>
              <w:t>egyéb műszaki szakértői előkészítői feladatok);</w:t>
            </w:r>
          </w:p>
        </w:tc>
        <w:tc>
          <w:tcPr>
            <w:tcW w:w="0" w:type="auto"/>
          </w:tcPr>
          <w:p w14:paraId="5BD91091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15D67BD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7618810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3ADB5D1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A24CAE5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</w:tr>
      <w:tr w:rsidR="002A0A02" w:rsidRPr="007A65F2" w14:paraId="31BF846E" w14:textId="77777777" w:rsidTr="00857D50">
        <w:tc>
          <w:tcPr>
            <w:tcW w:w="0" w:type="auto"/>
            <w:shd w:val="clear" w:color="auto" w:fill="948A54" w:themeFill="background2" w:themeFillShade="80"/>
          </w:tcPr>
          <w:p w14:paraId="25883030" w14:textId="77777777" w:rsidR="002A0A02" w:rsidRPr="007A65F2" w:rsidRDefault="002A0A02" w:rsidP="002A0A02">
            <w:pPr>
              <w:rPr>
                <w:sz w:val="18"/>
                <w:szCs w:val="18"/>
              </w:rPr>
            </w:pPr>
            <w:r w:rsidRPr="007A65F2">
              <w:rPr>
                <w:sz w:val="18"/>
                <w:szCs w:val="18"/>
              </w:rPr>
              <w:t>2. Projekt előkészítési, tervezési költségek</w:t>
            </w:r>
          </w:p>
          <w:p w14:paraId="74AD5FC6" w14:textId="77777777" w:rsidR="002A0A02" w:rsidRPr="007A65F2" w:rsidRDefault="002A0A02" w:rsidP="002A0A02">
            <w:pPr>
              <w:rPr>
                <w:sz w:val="18"/>
                <w:szCs w:val="18"/>
              </w:rPr>
            </w:pPr>
            <w:r w:rsidRPr="007A65F2">
              <w:rPr>
                <w:sz w:val="18"/>
                <w:szCs w:val="18"/>
              </w:rPr>
              <w:t>-</w:t>
            </w:r>
          </w:p>
          <w:p w14:paraId="3A4033EE" w14:textId="75ECB1C9" w:rsidR="002A0A02" w:rsidRPr="007A65F2" w:rsidRDefault="002A0A02" w:rsidP="002A0A02">
            <w:pPr>
              <w:rPr>
                <w:sz w:val="18"/>
                <w:szCs w:val="18"/>
              </w:rPr>
            </w:pPr>
            <w:r w:rsidRPr="007A65F2">
              <w:rPr>
                <w:sz w:val="18"/>
                <w:szCs w:val="18"/>
              </w:rPr>
              <w:t>ÖSSZESEN</w:t>
            </w:r>
          </w:p>
        </w:tc>
        <w:tc>
          <w:tcPr>
            <w:tcW w:w="0" w:type="auto"/>
            <w:shd w:val="clear" w:color="auto" w:fill="948A54" w:themeFill="background2" w:themeFillShade="80"/>
          </w:tcPr>
          <w:p w14:paraId="4C14F4D2" w14:textId="40036F9A" w:rsidR="002A0A02" w:rsidRPr="007A65F2" w:rsidRDefault="002A0A02" w:rsidP="002A0A02">
            <w:pPr>
              <w:rPr>
                <w:sz w:val="18"/>
                <w:szCs w:val="18"/>
              </w:rPr>
            </w:pPr>
            <w:r w:rsidRPr="007A65F2">
              <w:rPr>
                <w:sz w:val="18"/>
                <w:szCs w:val="18"/>
              </w:rPr>
              <w:t>Pályázati dokumentáció összeállításának költségei; Műszaki tervdokumentációk elkészítésének költségei; tervezési és engedélyezési költségek; hatósági eljárások költségei, egyéb műszaki szakértői előkészítői feladatok);</w:t>
            </w:r>
          </w:p>
        </w:tc>
        <w:tc>
          <w:tcPr>
            <w:tcW w:w="0" w:type="auto"/>
            <w:shd w:val="clear" w:color="auto" w:fill="948A54" w:themeFill="background2" w:themeFillShade="80"/>
          </w:tcPr>
          <w:p w14:paraId="5B010171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48A54" w:themeFill="background2" w:themeFillShade="80"/>
          </w:tcPr>
          <w:p w14:paraId="50A12E22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48A54" w:themeFill="background2" w:themeFillShade="80"/>
          </w:tcPr>
          <w:p w14:paraId="52739F46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48A54" w:themeFill="background2" w:themeFillShade="80"/>
          </w:tcPr>
          <w:p w14:paraId="38B220DD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48A54" w:themeFill="background2" w:themeFillShade="80"/>
          </w:tcPr>
          <w:p w14:paraId="24A38F5C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</w:tr>
      <w:tr w:rsidR="002A0A02" w:rsidRPr="007A65F2" w14:paraId="111D0B40" w14:textId="77777777" w:rsidTr="00857D50">
        <w:tc>
          <w:tcPr>
            <w:tcW w:w="0" w:type="auto"/>
            <w:shd w:val="clear" w:color="auto" w:fill="948A54" w:themeFill="background2" w:themeFillShade="80"/>
          </w:tcPr>
          <w:p w14:paraId="63F1CC22" w14:textId="77777777" w:rsidR="002A0A02" w:rsidRPr="007A65F2" w:rsidRDefault="002A0A02" w:rsidP="002A0A02">
            <w:pPr>
              <w:rPr>
                <w:b/>
                <w:sz w:val="18"/>
                <w:szCs w:val="18"/>
              </w:rPr>
            </w:pPr>
            <w:r w:rsidRPr="007A65F2">
              <w:rPr>
                <w:b/>
                <w:sz w:val="18"/>
                <w:szCs w:val="18"/>
              </w:rPr>
              <w:t>3. Közbeszerzési eljárások költségei - Összesen</w:t>
            </w:r>
          </w:p>
        </w:tc>
        <w:tc>
          <w:tcPr>
            <w:tcW w:w="0" w:type="auto"/>
            <w:shd w:val="clear" w:color="auto" w:fill="948A54" w:themeFill="background2" w:themeFillShade="80"/>
          </w:tcPr>
          <w:p w14:paraId="4F782407" w14:textId="77662E17" w:rsidR="002A0A02" w:rsidRPr="007A65F2" w:rsidRDefault="002A0A02" w:rsidP="002A0A02">
            <w:pPr>
              <w:rPr>
                <w:sz w:val="18"/>
                <w:szCs w:val="18"/>
              </w:rPr>
            </w:pPr>
            <w:r w:rsidRPr="007A65F2">
              <w:rPr>
                <w:sz w:val="18"/>
                <w:szCs w:val="18"/>
              </w:rPr>
              <w:t>Közbeszerzési dokumentáció összeállítása;</w:t>
            </w:r>
          </w:p>
          <w:p w14:paraId="4F0AFB21" w14:textId="1158A520" w:rsidR="002A0A02" w:rsidRPr="007A65F2" w:rsidRDefault="002A0A02" w:rsidP="002A0A02">
            <w:pPr>
              <w:rPr>
                <w:sz w:val="18"/>
                <w:szCs w:val="18"/>
              </w:rPr>
            </w:pPr>
            <w:r w:rsidRPr="007A65F2">
              <w:rPr>
                <w:sz w:val="18"/>
                <w:szCs w:val="18"/>
              </w:rPr>
              <w:t>eljárási díjak;</w:t>
            </w:r>
          </w:p>
          <w:p w14:paraId="4E31160F" w14:textId="373CE9C3" w:rsidR="002A0A02" w:rsidRPr="007A65F2" w:rsidRDefault="002A0A02" w:rsidP="002A0A02">
            <w:pPr>
              <w:rPr>
                <w:sz w:val="18"/>
                <w:szCs w:val="18"/>
              </w:rPr>
            </w:pPr>
            <w:r w:rsidRPr="007A65F2">
              <w:rPr>
                <w:sz w:val="18"/>
                <w:szCs w:val="18"/>
              </w:rPr>
              <w:t>közbeszerzési tanácsadói tevékenység;</w:t>
            </w:r>
          </w:p>
        </w:tc>
        <w:tc>
          <w:tcPr>
            <w:tcW w:w="0" w:type="auto"/>
            <w:shd w:val="clear" w:color="auto" w:fill="948A54" w:themeFill="background2" w:themeFillShade="80"/>
          </w:tcPr>
          <w:p w14:paraId="4C2811E5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48A54" w:themeFill="background2" w:themeFillShade="80"/>
          </w:tcPr>
          <w:p w14:paraId="38434CDE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48A54" w:themeFill="background2" w:themeFillShade="80"/>
          </w:tcPr>
          <w:p w14:paraId="08E8AFDA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48A54" w:themeFill="background2" w:themeFillShade="80"/>
          </w:tcPr>
          <w:p w14:paraId="61AEF172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48A54" w:themeFill="background2" w:themeFillShade="80"/>
          </w:tcPr>
          <w:p w14:paraId="0F71858C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</w:tr>
      <w:tr w:rsidR="002A0A02" w:rsidRPr="007A65F2" w14:paraId="7950A35D" w14:textId="77777777" w:rsidTr="00857D50">
        <w:tc>
          <w:tcPr>
            <w:tcW w:w="0" w:type="auto"/>
            <w:shd w:val="clear" w:color="auto" w:fill="948A54" w:themeFill="background2" w:themeFillShade="80"/>
          </w:tcPr>
          <w:p w14:paraId="2245635A" w14:textId="77777777" w:rsidR="002A0A02" w:rsidRPr="007A65F2" w:rsidRDefault="002A0A02" w:rsidP="002A0A02">
            <w:pPr>
              <w:rPr>
                <w:b/>
                <w:sz w:val="18"/>
                <w:szCs w:val="18"/>
              </w:rPr>
            </w:pPr>
            <w:r w:rsidRPr="007A65F2">
              <w:rPr>
                <w:b/>
                <w:sz w:val="18"/>
                <w:szCs w:val="18"/>
              </w:rPr>
              <w:lastRenderedPageBreak/>
              <w:t>4. Műszaki ellenőri szolgáltatás költsége - Összesen</w:t>
            </w:r>
          </w:p>
        </w:tc>
        <w:tc>
          <w:tcPr>
            <w:tcW w:w="0" w:type="auto"/>
            <w:shd w:val="clear" w:color="auto" w:fill="948A54" w:themeFill="background2" w:themeFillShade="80"/>
          </w:tcPr>
          <w:p w14:paraId="5B014A03" w14:textId="620CA98F" w:rsidR="002A0A02" w:rsidRPr="007A65F2" w:rsidRDefault="002A0A02" w:rsidP="002A0A02">
            <w:pPr>
              <w:rPr>
                <w:sz w:val="18"/>
                <w:szCs w:val="18"/>
              </w:rPr>
            </w:pPr>
            <w:r w:rsidRPr="007A65F2">
              <w:rPr>
                <w:sz w:val="18"/>
                <w:szCs w:val="18"/>
              </w:rPr>
              <w:t>Független műszaki ellenőri szolgáltatás és kapcsolódó hatósági díjak</w:t>
            </w:r>
          </w:p>
        </w:tc>
        <w:tc>
          <w:tcPr>
            <w:tcW w:w="0" w:type="auto"/>
            <w:shd w:val="clear" w:color="auto" w:fill="948A54" w:themeFill="background2" w:themeFillShade="80"/>
          </w:tcPr>
          <w:p w14:paraId="5B813885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48A54" w:themeFill="background2" w:themeFillShade="80"/>
          </w:tcPr>
          <w:p w14:paraId="07622195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48A54" w:themeFill="background2" w:themeFillShade="80"/>
          </w:tcPr>
          <w:p w14:paraId="5AAF0DBF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48A54" w:themeFill="background2" w:themeFillShade="80"/>
          </w:tcPr>
          <w:p w14:paraId="08AF3035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48A54" w:themeFill="background2" w:themeFillShade="80"/>
          </w:tcPr>
          <w:p w14:paraId="43D9103C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</w:tr>
      <w:tr w:rsidR="002A0A02" w:rsidRPr="007A65F2" w14:paraId="56691D17" w14:textId="77777777" w:rsidTr="00857D50">
        <w:tc>
          <w:tcPr>
            <w:tcW w:w="0" w:type="auto"/>
            <w:shd w:val="clear" w:color="auto" w:fill="948A54" w:themeFill="background2" w:themeFillShade="80"/>
          </w:tcPr>
          <w:p w14:paraId="25981143" w14:textId="77777777" w:rsidR="002A0A02" w:rsidRPr="007A65F2" w:rsidRDefault="002A0A02" w:rsidP="002A0A02">
            <w:pPr>
              <w:rPr>
                <w:b/>
                <w:sz w:val="18"/>
                <w:szCs w:val="18"/>
              </w:rPr>
            </w:pPr>
            <w:r w:rsidRPr="007A65F2">
              <w:rPr>
                <w:b/>
                <w:sz w:val="18"/>
                <w:szCs w:val="18"/>
              </w:rPr>
              <w:t xml:space="preserve">5. Projektmenedzsment költsége </w:t>
            </w:r>
          </w:p>
          <w:p w14:paraId="55DAEF29" w14:textId="77777777" w:rsidR="002A0A02" w:rsidRPr="007A65F2" w:rsidRDefault="002A0A02" w:rsidP="002A0A02">
            <w:pPr>
              <w:rPr>
                <w:sz w:val="18"/>
                <w:szCs w:val="18"/>
              </w:rPr>
            </w:pPr>
            <w:r w:rsidRPr="007A65F2">
              <w:rPr>
                <w:b/>
                <w:sz w:val="18"/>
                <w:szCs w:val="18"/>
              </w:rPr>
              <w:t>Összesen</w:t>
            </w:r>
          </w:p>
        </w:tc>
        <w:tc>
          <w:tcPr>
            <w:tcW w:w="0" w:type="auto"/>
            <w:shd w:val="clear" w:color="auto" w:fill="948A54" w:themeFill="background2" w:themeFillShade="80"/>
          </w:tcPr>
          <w:p w14:paraId="4B15DE19" w14:textId="77777777" w:rsidR="002A0A02" w:rsidRPr="007A65F2" w:rsidRDefault="002A0A02" w:rsidP="002A0A02">
            <w:pPr>
              <w:rPr>
                <w:sz w:val="18"/>
                <w:szCs w:val="18"/>
              </w:rPr>
            </w:pPr>
            <w:r w:rsidRPr="007A65F2">
              <w:rPr>
                <w:sz w:val="18"/>
                <w:szCs w:val="18"/>
              </w:rPr>
              <w:t>Személyei jellegű ráfordítás, utazási költségek, a projektmenedzsmenthez kapcsolódó iroda-, eszköz és immateriális javak bérleti költsége, kapcsolódó anyag- és kis értékű eszközök költsége, kapcsolódó szakértői szolgáltatás díja.</w:t>
            </w:r>
          </w:p>
        </w:tc>
        <w:tc>
          <w:tcPr>
            <w:tcW w:w="0" w:type="auto"/>
            <w:shd w:val="clear" w:color="auto" w:fill="948A54" w:themeFill="background2" w:themeFillShade="80"/>
          </w:tcPr>
          <w:p w14:paraId="20F635A2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48A54" w:themeFill="background2" w:themeFillShade="80"/>
          </w:tcPr>
          <w:p w14:paraId="20744572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48A54" w:themeFill="background2" w:themeFillShade="80"/>
          </w:tcPr>
          <w:p w14:paraId="2798E5BB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48A54" w:themeFill="background2" w:themeFillShade="80"/>
          </w:tcPr>
          <w:p w14:paraId="2FB1FD11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48A54" w:themeFill="background2" w:themeFillShade="80"/>
          </w:tcPr>
          <w:p w14:paraId="5A464F9D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</w:tr>
      <w:tr w:rsidR="002A0A02" w:rsidRPr="007A65F2" w14:paraId="495A959F" w14:textId="77777777" w:rsidTr="00857D50">
        <w:tc>
          <w:tcPr>
            <w:tcW w:w="0" w:type="auto"/>
            <w:shd w:val="clear" w:color="auto" w:fill="948A54" w:themeFill="background2" w:themeFillShade="80"/>
          </w:tcPr>
          <w:p w14:paraId="198DDA24" w14:textId="77777777" w:rsidR="002A0A02" w:rsidRPr="007A65F2" w:rsidRDefault="002A0A02" w:rsidP="002A0A02">
            <w:pPr>
              <w:rPr>
                <w:b/>
                <w:sz w:val="18"/>
                <w:szCs w:val="18"/>
              </w:rPr>
            </w:pPr>
            <w:r w:rsidRPr="007A65F2">
              <w:rPr>
                <w:b/>
                <w:sz w:val="18"/>
                <w:szCs w:val="18"/>
              </w:rPr>
              <w:t>6. Tájékoztatás, nyilvánosság költsége - Összesen</w:t>
            </w:r>
          </w:p>
        </w:tc>
        <w:tc>
          <w:tcPr>
            <w:tcW w:w="0" w:type="auto"/>
            <w:shd w:val="clear" w:color="auto" w:fill="948A54" w:themeFill="background2" w:themeFillShade="80"/>
          </w:tcPr>
          <w:p w14:paraId="71F6684C" w14:textId="77777777" w:rsidR="002A0A02" w:rsidRPr="007A65F2" w:rsidRDefault="002A0A02" w:rsidP="002A0A02">
            <w:pPr>
              <w:rPr>
                <w:sz w:val="18"/>
                <w:szCs w:val="18"/>
              </w:rPr>
            </w:pPr>
            <w:r w:rsidRPr="007A65F2">
              <w:rPr>
                <w:sz w:val="18"/>
                <w:szCs w:val="18"/>
              </w:rPr>
              <w:t>Tájékoztató táblák elkészíttetése és kihelyezése;</w:t>
            </w:r>
          </w:p>
          <w:p w14:paraId="150C27EB" w14:textId="77777777" w:rsidR="002A0A02" w:rsidRPr="007A65F2" w:rsidRDefault="002A0A02" w:rsidP="002A0A02">
            <w:pPr>
              <w:rPr>
                <w:sz w:val="18"/>
                <w:szCs w:val="18"/>
              </w:rPr>
            </w:pPr>
            <w:r w:rsidRPr="007A65F2">
              <w:rPr>
                <w:sz w:val="18"/>
                <w:szCs w:val="18"/>
              </w:rPr>
              <w:t>Sajtómegjelenés költsége;</w:t>
            </w:r>
          </w:p>
          <w:p w14:paraId="0E64230A" w14:textId="77777777" w:rsidR="002A0A02" w:rsidRPr="007A65F2" w:rsidRDefault="002A0A02" w:rsidP="002A0A02">
            <w:pPr>
              <w:rPr>
                <w:sz w:val="18"/>
                <w:szCs w:val="18"/>
              </w:rPr>
            </w:pPr>
            <w:r w:rsidRPr="007A65F2">
              <w:rPr>
                <w:sz w:val="18"/>
                <w:szCs w:val="18"/>
              </w:rPr>
              <w:t>A projekt indításához és befejezéséhez kapcsolódó nyitó- és zárórendezvények költségei.</w:t>
            </w:r>
          </w:p>
        </w:tc>
        <w:tc>
          <w:tcPr>
            <w:tcW w:w="0" w:type="auto"/>
            <w:shd w:val="clear" w:color="auto" w:fill="948A54" w:themeFill="background2" w:themeFillShade="80"/>
          </w:tcPr>
          <w:p w14:paraId="32A0E0BE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48A54" w:themeFill="background2" w:themeFillShade="80"/>
          </w:tcPr>
          <w:p w14:paraId="60DAB602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48A54" w:themeFill="background2" w:themeFillShade="80"/>
          </w:tcPr>
          <w:p w14:paraId="41855487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48A54" w:themeFill="background2" w:themeFillShade="80"/>
          </w:tcPr>
          <w:p w14:paraId="330884CD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948A54" w:themeFill="background2" w:themeFillShade="80"/>
          </w:tcPr>
          <w:p w14:paraId="68DB8A6E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</w:tr>
      <w:tr w:rsidR="002A0A02" w:rsidRPr="00E70D31" w14:paraId="4203A817" w14:textId="77777777" w:rsidTr="00EF28B5">
        <w:tc>
          <w:tcPr>
            <w:tcW w:w="0" w:type="auto"/>
            <w:shd w:val="clear" w:color="auto" w:fill="A6A6A6" w:themeFill="background1" w:themeFillShade="A6"/>
          </w:tcPr>
          <w:p w14:paraId="332AD1AD" w14:textId="77777777" w:rsidR="002A0A02" w:rsidRPr="007A65F2" w:rsidRDefault="002A0A02" w:rsidP="002A0A02">
            <w:pPr>
              <w:rPr>
                <w:b/>
                <w:sz w:val="18"/>
                <w:szCs w:val="18"/>
              </w:rPr>
            </w:pPr>
            <w:r w:rsidRPr="007A65F2">
              <w:rPr>
                <w:b/>
                <w:sz w:val="18"/>
                <w:szCs w:val="18"/>
              </w:rPr>
              <w:t>1.-6. Mindösszesen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14:paraId="0CBA9651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6D256B4D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4F926CEC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3F696EA1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4AC5E89C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25798583" w14:textId="77777777" w:rsidR="002A0A02" w:rsidRPr="007A65F2" w:rsidRDefault="002A0A02" w:rsidP="002A0A02">
            <w:pPr>
              <w:rPr>
                <w:sz w:val="18"/>
                <w:szCs w:val="18"/>
              </w:rPr>
            </w:pPr>
          </w:p>
        </w:tc>
      </w:tr>
    </w:tbl>
    <w:p w14:paraId="31E0C28C" w14:textId="55A9A448" w:rsidR="00EC4ED8" w:rsidRDefault="00EC4ED8" w:rsidP="00EC4ED8">
      <w:pPr>
        <w:spacing w:after="0"/>
        <w:rPr>
          <w:lang w:eastAsia="hu-HU"/>
        </w:rPr>
      </w:pPr>
    </w:p>
    <w:tbl>
      <w:tblPr>
        <w:tblpPr w:leftFromText="141" w:rightFromText="141" w:vertAnchor="text" w:tblpXSpec="center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3500"/>
        <w:gridCol w:w="1394"/>
        <w:gridCol w:w="1394"/>
        <w:gridCol w:w="1385"/>
      </w:tblGrid>
      <w:tr w:rsidR="008C2EFC" w14:paraId="511ACC07" w14:textId="77777777" w:rsidTr="008C2EFC">
        <w:trPr>
          <w:trHeight w:val="274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69444A9" w14:textId="67B2FEB5" w:rsidR="008C2EFC" w:rsidRDefault="008C2EFC" w:rsidP="008C2EF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C4ED8">
              <w:rPr>
                <w:rFonts w:ascii="Calibri" w:eastAsia="Times New Roman" w:hAnsi="Calibri" w:cs="Times New Roman"/>
                <w:b/>
                <w:sz w:val="20"/>
                <w:szCs w:val="20"/>
              </w:rPr>
              <w:t>3.3.</w:t>
            </w:r>
            <w:r>
              <w:rPr>
                <w:b/>
                <w:bCs/>
                <w:sz w:val="18"/>
                <w:szCs w:val="18"/>
              </w:rPr>
              <w:t xml:space="preserve"> A projektköltségek felhasználásának ütemezése</w:t>
            </w:r>
          </w:p>
        </w:tc>
      </w:tr>
      <w:tr w:rsidR="008C2EFC" w14:paraId="7A629307" w14:textId="77777777" w:rsidTr="008C2EFC">
        <w:trPr>
          <w:trHeight w:val="412"/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21112" w14:textId="77777777" w:rsidR="008C2EFC" w:rsidRDefault="008C2EFC" w:rsidP="008C2EF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 költség felmerülésének éve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5A1ED" w14:textId="77777777" w:rsidR="008C2EFC" w:rsidRDefault="008C2EFC" w:rsidP="008C2EF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Összege (Ft)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64E403" w14:textId="05BE28A1" w:rsidR="008C2EFC" w:rsidRDefault="008C2EFC" w:rsidP="008C2EF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Ebből személyi jellegű kiadás (Ft)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1D864" w14:textId="7E4C123F" w:rsidR="008C2EFC" w:rsidRDefault="008C2EFC" w:rsidP="008C2EF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Ebből anyagjellegű kiadás (Ft)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73F42" w14:textId="77777777" w:rsidR="008C2EFC" w:rsidRDefault="008C2EFC" w:rsidP="008C2EF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Ebből felhalmozási jellegű kiadás (Ft)</w:t>
            </w:r>
          </w:p>
        </w:tc>
      </w:tr>
      <w:tr w:rsidR="008B12E3" w14:paraId="032A8919" w14:textId="77777777" w:rsidTr="008C2EFC">
        <w:trPr>
          <w:trHeight w:val="417"/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18472" w14:textId="75B6664C" w:rsidR="008B12E3" w:rsidRDefault="008B12E3" w:rsidP="008B12E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2021. évre ütemezett költség</w:t>
            </w: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>ek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2F9A9" w14:textId="77777777" w:rsidR="008B12E3" w:rsidRDefault="008B12E3" w:rsidP="008C2EF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7F9E" w14:textId="77777777" w:rsidR="008B12E3" w:rsidRDefault="008B12E3" w:rsidP="008C2EF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CA538" w14:textId="77777777" w:rsidR="008B12E3" w:rsidRDefault="008B12E3" w:rsidP="008C2EF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B207F" w14:textId="77777777" w:rsidR="008B12E3" w:rsidRDefault="008B12E3" w:rsidP="008C2EF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C2EFC" w14:paraId="74EADC1C" w14:textId="77777777" w:rsidTr="008C2EFC">
        <w:trPr>
          <w:trHeight w:val="417"/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F5B65" w14:textId="77777777" w:rsidR="008C2EFC" w:rsidRDefault="008C2EFC" w:rsidP="008C2EF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évre ütemezett költségek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2023E" w14:textId="77777777" w:rsidR="008C2EFC" w:rsidRDefault="008C2EFC" w:rsidP="008C2EF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267B" w14:textId="77777777" w:rsidR="008C2EFC" w:rsidRDefault="008C2EFC" w:rsidP="008C2EF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CC21D" w14:textId="048C1AF0" w:rsidR="008C2EFC" w:rsidRDefault="008C2EFC" w:rsidP="008C2EF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FB836" w14:textId="77777777" w:rsidR="008C2EFC" w:rsidRDefault="008C2EFC" w:rsidP="008C2EF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C2EFC" w14:paraId="063A301F" w14:textId="77777777" w:rsidTr="008C2EFC">
        <w:trPr>
          <w:trHeight w:val="423"/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B1EF9" w14:textId="77777777" w:rsidR="008C2EFC" w:rsidRDefault="008C2EFC" w:rsidP="008C2EF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2023. évre ütemezett költségek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01996" w14:textId="77777777" w:rsidR="008C2EFC" w:rsidRDefault="008C2EFC" w:rsidP="008C2EF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C007" w14:textId="77777777" w:rsidR="008C2EFC" w:rsidRDefault="008C2EFC" w:rsidP="008C2EF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27552" w14:textId="1DBB067E" w:rsidR="008C2EFC" w:rsidRDefault="008C2EFC" w:rsidP="008C2EF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B9EDC" w14:textId="77777777" w:rsidR="008C2EFC" w:rsidRDefault="008C2EFC" w:rsidP="008C2EF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C2EFC" w14:paraId="74B95C42" w14:textId="77777777" w:rsidTr="008C2EFC">
        <w:trPr>
          <w:trHeight w:val="415"/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4D2B5" w14:textId="77777777" w:rsidR="008C2EFC" w:rsidRDefault="008C2EFC" w:rsidP="008C2EF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2024. évre ütemezett költségek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41B22" w14:textId="77777777" w:rsidR="008C2EFC" w:rsidRDefault="008C2EFC" w:rsidP="008C2EF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50D4" w14:textId="77777777" w:rsidR="008C2EFC" w:rsidRDefault="008C2EFC" w:rsidP="008C2EF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1B5BA" w14:textId="0A77A57D" w:rsidR="008C2EFC" w:rsidRDefault="008C2EFC" w:rsidP="008C2EF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585C3" w14:textId="77777777" w:rsidR="008C2EFC" w:rsidRDefault="008C2EFC" w:rsidP="008C2EFC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C2EFC" w14:paraId="043B3560" w14:textId="77777777" w:rsidTr="008C2EFC">
        <w:trPr>
          <w:trHeight w:val="408"/>
          <w:jc w:val="center"/>
        </w:trPr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548B1" w14:textId="77777777" w:rsidR="008C2EFC" w:rsidRDefault="008C2EFC" w:rsidP="008C2EF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Összesen: 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25363" w14:textId="289DBD6E" w:rsidR="008C2EFC" w:rsidRDefault="008C2EFC" w:rsidP="008C2EF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C45911"/>
                <w:sz w:val="18"/>
                <w:szCs w:val="18"/>
              </w:rPr>
              <w:t>Meg kell egyeznie a 3.2. táblázat 1.-6. Mindösszesen sorában E cella értékével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4915" w14:textId="77777777" w:rsidR="008C2EFC" w:rsidRPr="00004E7D" w:rsidRDefault="008C2EFC" w:rsidP="008C2EF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5F9CB" w14:textId="456D9322" w:rsidR="008C2EFC" w:rsidRPr="00004E7D" w:rsidRDefault="008C2EFC" w:rsidP="008C2EF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CD242" w14:textId="77777777" w:rsidR="008C2EFC" w:rsidRPr="00004E7D" w:rsidRDefault="008C2EFC" w:rsidP="008C2EF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</w:tbl>
    <w:p w14:paraId="364141A3" w14:textId="77777777" w:rsidR="00EC4ED8" w:rsidRDefault="00EC4ED8" w:rsidP="00140917">
      <w:pPr>
        <w:spacing w:after="0"/>
      </w:pPr>
    </w:p>
    <w:tbl>
      <w:tblPr>
        <w:tblStyle w:val="Rcsostblzat3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144CD" w:rsidRPr="008144CD" w14:paraId="61B1D3EF" w14:textId="77777777" w:rsidTr="001B4D79">
        <w:trPr>
          <w:trHeight w:val="2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68A845" w14:textId="3D4A5485" w:rsidR="008144CD" w:rsidRPr="00EC4ED8" w:rsidRDefault="008144CD" w:rsidP="00EC4ED8">
            <w:pPr>
              <w:pStyle w:val="Listaszerbekezds"/>
              <w:numPr>
                <w:ilvl w:val="1"/>
                <w:numId w:val="36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EC4ED8">
              <w:rPr>
                <w:rFonts w:eastAsia="Times New Roman"/>
                <w:b/>
                <w:sz w:val="20"/>
                <w:szCs w:val="20"/>
              </w:rPr>
              <w:t xml:space="preserve">A projekt költségelemeinek részletes szöveges bemutatása és indoklása </w:t>
            </w:r>
          </w:p>
          <w:p w14:paraId="7F0C3767" w14:textId="77777777" w:rsidR="00756CF2" w:rsidRPr="00960138" w:rsidRDefault="00756CF2" w:rsidP="009601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960138">
              <w:rPr>
                <w:rFonts w:eastAsia="Times New Roman"/>
                <w:i/>
                <w:sz w:val="20"/>
                <w:szCs w:val="20"/>
              </w:rPr>
              <w:t>Kérjük, a projekt költségvetésének részletes ismertetése során az alábbi szempontokra térjen ki:</w:t>
            </w:r>
          </w:p>
          <w:p w14:paraId="12B6708B" w14:textId="77777777" w:rsidR="003A5B15" w:rsidRPr="00960138" w:rsidRDefault="00756CF2" w:rsidP="003A5B15">
            <w:pPr>
              <w:pStyle w:val="Listaszerbekezds"/>
              <w:numPr>
                <w:ilvl w:val="0"/>
                <w:numId w:val="14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960138">
              <w:rPr>
                <w:rFonts w:eastAsia="Times New Roman"/>
                <w:i/>
                <w:sz w:val="20"/>
                <w:szCs w:val="20"/>
              </w:rPr>
              <w:t xml:space="preserve">csak indokolt, a projekt megvalósítása szempontjából elengedhetetlenül szükséges költségelemek kerültek betervezésre; </w:t>
            </w:r>
          </w:p>
          <w:p w14:paraId="7C083D5D" w14:textId="77777777" w:rsidR="003A5B15" w:rsidRPr="00960138" w:rsidRDefault="00756CF2" w:rsidP="003A5B15">
            <w:pPr>
              <w:pStyle w:val="Listaszerbekezds"/>
              <w:numPr>
                <w:ilvl w:val="0"/>
                <w:numId w:val="14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960138">
              <w:rPr>
                <w:rFonts w:eastAsia="Times New Roman"/>
                <w:i/>
                <w:sz w:val="20"/>
                <w:szCs w:val="20"/>
              </w:rPr>
              <w:t>az egyes költségelemek a tervezői költségbecslés alapján a bemutatott árajánlatokkal összhangban kerültek megtervezésre;</w:t>
            </w:r>
          </w:p>
          <w:p w14:paraId="632713D1" w14:textId="77777777" w:rsidR="003A5B15" w:rsidRPr="00960138" w:rsidRDefault="00260A42" w:rsidP="003A5B15">
            <w:pPr>
              <w:pStyle w:val="Listaszerbekezds"/>
              <w:numPr>
                <w:ilvl w:val="0"/>
                <w:numId w:val="14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960138">
              <w:rPr>
                <w:rFonts w:eastAsia="Times New Roman"/>
                <w:i/>
                <w:sz w:val="20"/>
                <w:szCs w:val="20"/>
              </w:rPr>
              <w:t>a P</w:t>
            </w:r>
            <w:r w:rsidR="00756CF2" w:rsidRPr="00960138">
              <w:rPr>
                <w:rFonts w:eastAsia="Times New Roman"/>
                <w:i/>
                <w:sz w:val="20"/>
                <w:szCs w:val="20"/>
              </w:rPr>
              <w:t xml:space="preserve">ályázati </w:t>
            </w:r>
            <w:r w:rsidRPr="00960138">
              <w:rPr>
                <w:rFonts w:eastAsia="Times New Roman"/>
                <w:i/>
                <w:sz w:val="20"/>
                <w:szCs w:val="20"/>
              </w:rPr>
              <w:t>K</w:t>
            </w:r>
            <w:r w:rsidR="00756CF2" w:rsidRPr="00960138">
              <w:rPr>
                <w:rFonts w:eastAsia="Times New Roman"/>
                <w:i/>
                <w:sz w:val="20"/>
                <w:szCs w:val="20"/>
              </w:rPr>
              <w:t>iírásban rögzített belső arányokra való megkötések betartásra kerültek;</w:t>
            </w:r>
          </w:p>
          <w:p w14:paraId="6D301CA7" w14:textId="77777777" w:rsidR="003A5B15" w:rsidRPr="00960138" w:rsidRDefault="00756CF2" w:rsidP="003A5B15">
            <w:pPr>
              <w:pStyle w:val="Listaszerbekezds"/>
              <w:numPr>
                <w:ilvl w:val="0"/>
                <w:numId w:val="14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960138">
              <w:rPr>
                <w:rFonts w:eastAsia="Times New Roman"/>
                <w:i/>
                <w:sz w:val="20"/>
                <w:szCs w:val="20"/>
              </w:rPr>
              <w:t>a projekt minden egyes költségeleme költséghatékonyságot szem előtt tartva került megtervezésre;</w:t>
            </w:r>
          </w:p>
          <w:p w14:paraId="69C829CD" w14:textId="77777777" w:rsidR="00756CF2" w:rsidRPr="00960138" w:rsidRDefault="00756CF2" w:rsidP="003A5B15">
            <w:pPr>
              <w:pStyle w:val="Listaszerbekezds"/>
              <w:numPr>
                <w:ilvl w:val="0"/>
                <w:numId w:val="14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960138">
              <w:rPr>
                <w:rFonts w:eastAsia="Times New Roman"/>
                <w:i/>
                <w:sz w:val="20"/>
                <w:szCs w:val="20"/>
              </w:rPr>
              <w:t>a projekt pénzügyi megvalósíthatósága biztosított, azaz a projekt költségvetése reális és összhangban van a Pályázó teherbíró képességével.</w:t>
            </w:r>
          </w:p>
          <w:p w14:paraId="3EF8967B" w14:textId="77777777" w:rsidR="008144CD" w:rsidRPr="00D9575C" w:rsidRDefault="008144CD" w:rsidP="001D64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  <w:r w:rsidRPr="00960138">
              <w:rPr>
                <w:rFonts w:eastAsia="Times New Roman"/>
                <w:b/>
                <w:i/>
                <w:sz w:val="20"/>
                <w:szCs w:val="20"/>
                <w:shd w:val="clear" w:color="auto" w:fill="D9D9D9" w:themeFill="background1" w:themeFillShade="D9"/>
              </w:rPr>
              <w:t>(Terjedelmi korlát: max.</w:t>
            </w:r>
            <w:r w:rsidR="00756CF2" w:rsidRPr="00960138">
              <w:rPr>
                <w:rFonts w:eastAsia="Times New Roman"/>
                <w:b/>
                <w:i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D9575C" w:rsidRPr="00960138">
              <w:rPr>
                <w:rFonts w:eastAsia="Times New Roman"/>
                <w:b/>
                <w:i/>
                <w:sz w:val="20"/>
                <w:szCs w:val="20"/>
                <w:shd w:val="clear" w:color="auto" w:fill="D9D9D9" w:themeFill="background1" w:themeFillShade="D9"/>
              </w:rPr>
              <w:t>4</w:t>
            </w:r>
            <w:r w:rsidRPr="00960138">
              <w:rPr>
                <w:rFonts w:eastAsia="Times New Roman"/>
                <w:b/>
                <w:i/>
                <w:sz w:val="20"/>
                <w:szCs w:val="20"/>
                <w:shd w:val="clear" w:color="auto" w:fill="D9D9D9" w:themeFill="background1" w:themeFillShade="D9"/>
              </w:rPr>
              <w:t>000 karakter)</w:t>
            </w:r>
          </w:p>
        </w:tc>
      </w:tr>
      <w:tr w:rsidR="008144CD" w:rsidRPr="008144CD" w14:paraId="21306484" w14:textId="77777777" w:rsidTr="00611000">
        <w:trPr>
          <w:trHeight w:val="4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5D33" w14:textId="77777777" w:rsidR="008144CD" w:rsidRPr="0077199F" w:rsidRDefault="008144CD" w:rsidP="008144C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jc w:val="both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</w:tr>
    </w:tbl>
    <w:p w14:paraId="0258EDBB" w14:textId="77777777" w:rsidR="00EC4ED8" w:rsidRDefault="00EC4ED8">
      <w:pPr>
        <w:rPr>
          <w:b/>
        </w:rPr>
      </w:pPr>
      <w:r>
        <w:rPr>
          <w:b/>
        </w:rPr>
        <w:br w:type="page"/>
      </w:r>
    </w:p>
    <w:p w14:paraId="2F8DE326" w14:textId="77777777" w:rsidR="002D1C10" w:rsidRDefault="002D1C10" w:rsidP="00756CF2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/>
        <w:spacing w:before="60" w:after="0" w:line="360" w:lineRule="atLeast"/>
        <w:ind w:left="425" w:hanging="567"/>
        <w:rPr>
          <w:rFonts w:eastAsia="Times New Roman" w:cs="Times New Roman"/>
          <w:b/>
        </w:rPr>
      </w:pPr>
      <w:r w:rsidRPr="00756CF2">
        <w:rPr>
          <w:rFonts w:eastAsia="Times New Roman" w:cs="Times New Roman"/>
          <w:b/>
        </w:rPr>
        <w:lastRenderedPageBreak/>
        <w:t>4. A projekt tervezett eredményeinek részletezése</w:t>
      </w:r>
    </w:p>
    <w:p w14:paraId="714FEF4F" w14:textId="1657C232" w:rsidR="006551B4" w:rsidRDefault="006551B4" w:rsidP="006551B4">
      <w:pPr>
        <w:pStyle w:val="Default"/>
        <w:spacing w:line="260" w:lineRule="exact"/>
        <w:ind w:left="284" w:firstLine="76"/>
        <w:rPr>
          <w:rFonts w:asciiTheme="minorHAnsi" w:hAnsiTheme="minorHAnsi" w:cs="Arial"/>
          <w:color w:val="auto"/>
          <w:sz w:val="20"/>
          <w:szCs w:val="20"/>
        </w:rPr>
      </w:pPr>
      <w:r w:rsidRPr="000707E3">
        <w:rPr>
          <w:rFonts w:asciiTheme="minorHAnsi" w:hAnsiTheme="minorHAnsi" w:cs="Arial"/>
          <w:color w:val="auto"/>
          <w:sz w:val="20"/>
          <w:szCs w:val="20"/>
        </w:rPr>
        <w:t xml:space="preserve">A tervezett fejlesztés(ek)nek az alábbi indikátor(ok) teljesüléséhez </w:t>
      </w:r>
      <w:r w:rsidR="00D34921">
        <w:rPr>
          <w:rFonts w:asciiTheme="minorHAnsi" w:hAnsiTheme="minorHAnsi" w:cs="Arial"/>
          <w:color w:val="auto"/>
          <w:sz w:val="20"/>
          <w:szCs w:val="20"/>
        </w:rPr>
        <w:t>járul hozzá</w:t>
      </w:r>
      <w:r w:rsidRPr="000707E3">
        <w:rPr>
          <w:rFonts w:asciiTheme="minorHAnsi" w:hAnsiTheme="minorHAnsi" w:cs="Arial"/>
          <w:color w:val="auto"/>
          <w:sz w:val="20"/>
          <w:szCs w:val="20"/>
        </w:rPr>
        <w:t>:</w:t>
      </w:r>
    </w:p>
    <w:p w14:paraId="229CA6FB" w14:textId="77777777" w:rsidR="003A5B15" w:rsidRPr="000707E3" w:rsidRDefault="003A5B15" w:rsidP="006551B4">
      <w:pPr>
        <w:pStyle w:val="Default"/>
        <w:spacing w:line="260" w:lineRule="exact"/>
        <w:ind w:left="284" w:firstLine="76"/>
        <w:rPr>
          <w:rFonts w:asciiTheme="minorHAnsi" w:hAnsiTheme="minorHAnsi" w:cs="Arial"/>
          <w:color w:val="auto"/>
          <w:sz w:val="20"/>
          <w:szCs w:val="20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406"/>
        <w:gridCol w:w="2788"/>
        <w:gridCol w:w="1758"/>
      </w:tblGrid>
      <w:tr w:rsidR="006551B4" w:rsidRPr="006344AD" w14:paraId="6C25864A" w14:textId="77777777" w:rsidTr="00C123F2">
        <w:tc>
          <w:tcPr>
            <w:tcW w:w="4532" w:type="dxa"/>
            <w:shd w:val="clear" w:color="auto" w:fill="D99594" w:themeFill="accent2" w:themeFillTint="99"/>
          </w:tcPr>
          <w:p w14:paraId="6EBEB9A2" w14:textId="77777777" w:rsidR="006551B4" w:rsidRPr="006344AD" w:rsidRDefault="006551B4" w:rsidP="00EE532E">
            <w:pPr>
              <w:rPr>
                <w:rFonts w:cs="Times New Roman"/>
                <w:b/>
                <w:sz w:val="18"/>
                <w:szCs w:val="18"/>
              </w:rPr>
            </w:pPr>
            <w:r w:rsidRPr="006344AD">
              <w:rPr>
                <w:rFonts w:cs="Times New Roman"/>
                <w:b/>
                <w:sz w:val="18"/>
                <w:szCs w:val="18"/>
              </w:rPr>
              <w:t>Kulcsindikátor neve</w:t>
            </w:r>
          </w:p>
        </w:tc>
        <w:tc>
          <w:tcPr>
            <w:tcW w:w="2911" w:type="dxa"/>
            <w:shd w:val="clear" w:color="auto" w:fill="D99594" w:themeFill="accent2" w:themeFillTint="99"/>
          </w:tcPr>
          <w:p w14:paraId="25E45C83" w14:textId="77777777" w:rsidR="006551B4" w:rsidRPr="006344AD" w:rsidRDefault="006551B4" w:rsidP="00EE532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344AD">
              <w:rPr>
                <w:rFonts w:cs="Times New Roman"/>
                <w:b/>
                <w:sz w:val="18"/>
                <w:szCs w:val="18"/>
              </w:rPr>
              <w:t>Mértékegység</w:t>
            </w:r>
            <w:r w:rsidR="00EF28B5" w:rsidRPr="006344AD">
              <w:rPr>
                <w:rFonts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793" w:type="dxa"/>
            <w:shd w:val="clear" w:color="auto" w:fill="D99594" w:themeFill="accent2" w:themeFillTint="99"/>
          </w:tcPr>
          <w:p w14:paraId="44BDCD5B" w14:textId="77777777" w:rsidR="006551B4" w:rsidRPr="006344AD" w:rsidRDefault="006551B4" w:rsidP="00EE532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344AD">
              <w:rPr>
                <w:rFonts w:cs="Times New Roman"/>
                <w:b/>
                <w:sz w:val="18"/>
                <w:szCs w:val="18"/>
              </w:rPr>
              <w:t>Célérték</w:t>
            </w:r>
          </w:p>
          <w:p w14:paraId="407BE5A3" w14:textId="77777777" w:rsidR="006551B4" w:rsidRPr="006344AD" w:rsidRDefault="006551B4" w:rsidP="00EE532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344AD">
              <w:rPr>
                <w:rFonts w:cs="Times New Roman"/>
                <w:sz w:val="18"/>
                <w:szCs w:val="18"/>
              </w:rPr>
              <w:t>Projektzáráskor</w:t>
            </w:r>
          </w:p>
        </w:tc>
      </w:tr>
      <w:tr w:rsidR="00846F0F" w:rsidRPr="00C123F2" w14:paraId="0251756C" w14:textId="77777777" w:rsidTr="00C123F2">
        <w:tc>
          <w:tcPr>
            <w:tcW w:w="4532" w:type="dxa"/>
            <w:shd w:val="clear" w:color="auto" w:fill="D9D9D9" w:themeFill="background1" w:themeFillShade="D9"/>
          </w:tcPr>
          <w:p w14:paraId="65A695D0" w14:textId="5D4ED796" w:rsidR="00846F0F" w:rsidRPr="00C123F2" w:rsidRDefault="00846F0F" w:rsidP="003C0235">
            <w:pPr>
              <w:spacing w:before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C123F2">
              <w:rPr>
                <w:rFonts w:cstheme="minorHAnsi"/>
                <w:b/>
                <w:bCs/>
                <w:sz w:val="18"/>
                <w:szCs w:val="18"/>
              </w:rPr>
              <w:t>„A” Komponens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14:paraId="42CE2B6C" w14:textId="77777777" w:rsidR="00846F0F" w:rsidRPr="00C123F2" w:rsidRDefault="00846F0F" w:rsidP="003C0235">
            <w:pPr>
              <w:spacing w:before="12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</w:tcPr>
          <w:p w14:paraId="7A64A66C" w14:textId="77777777" w:rsidR="00846F0F" w:rsidRPr="00C123F2" w:rsidRDefault="00846F0F" w:rsidP="003C0235">
            <w:pPr>
              <w:spacing w:before="12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6344AD" w:rsidRPr="006344AD" w14:paraId="10881A41" w14:textId="77777777" w:rsidTr="006344AD">
        <w:tc>
          <w:tcPr>
            <w:tcW w:w="4532" w:type="dxa"/>
          </w:tcPr>
          <w:p w14:paraId="75396E99" w14:textId="77777777" w:rsidR="006344AD" w:rsidRPr="006344AD" w:rsidRDefault="006344AD" w:rsidP="003C0235">
            <w:pPr>
              <w:spacing w:before="12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6344AD">
              <w:rPr>
                <w:rFonts w:cstheme="minorHAnsi"/>
                <w:bCs/>
                <w:sz w:val="18"/>
                <w:szCs w:val="18"/>
              </w:rPr>
              <w:t xml:space="preserve">A fejlesztés keretében felújított/korszerűsített vagy újonnan létrehozott belterületi szilárd burkolatú </w:t>
            </w:r>
            <w:r w:rsidRPr="006344AD">
              <w:rPr>
                <w:rFonts w:cstheme="minorHAnsi"/>
                <w:b/>
                <w:sz w:val="18"/>
                <w:szCs w:val="18"/>
              </w:rPr>
              <w:t>út/utca hossza</w:t>
            </w:r>
          </w:p>
        </w:tc>
        <w:tc>
          <w:tcPr>
            <w:tcW w:w="2911" w:type="dxa"/>
          </w:tcPr>
          <w:p w14:paraId="3754E97B" w14:textId="77777777" w:rsidR="006344AD" w:rsidRPr="006344AD" w:rsidRDefault="006344AD" w:rsidP="003C0235">
            <w:pPr>
              <w:spacing w:before="12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344AD">
              <w:rPr>
                <w:rFonts w:cstheme="minorHAnsi"/>
                <w:bCs/>
                <w:sz w:val="18"/>
                <w:szCs w:val="18"/>
              </w:rPr>
              <w:t>fm</w:t>
            </w:r>
          </w:p>
        </w:tc>
        <w:tc>
          <w:tcPr>
            <w:tcW w:w="1793" w:type="dxa"/>
          </w:tcPr>
          <w:p w14:paraId="4F8DDDF0" w14:textId="77777777" w:rsidR="006344AD" w:rsidRPr="006344AD" w:rsidRDefault="006344AD" w:rsidP="003C0235">
            <w:pPr>
              <w:spacing w:before="12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344AD" w:rsidRPr="006344AD" w14:paraId="622CE585" w14:textId="77777777" w:rsidTr="006344AD">
        <w:tc>
          <w:tcPr>
            <w:tcW w:w="4532" w:type="dxa"/>
          </w:tcPr>
          <w:p w14:paraId="5063EFD3" w14:textId="77777777" w:rsidR="006344AD" w:rsidRPr="006344AD" w:rsidRDefault="006344AD" w:rsidP="003C0235">
            <w:pPr>
              <w:spacing w:before="12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6344AD">
              <w:rPr>
                <w:rFonts w:cstheme="minorHAnsi"/>
                <w:bCs/>
                <w:sz w:val="18"/>
                <w:szCs w:val="18"/>
              </w:rPr>
              <w:t xml:space="preserve">A fejlesztés keretében felújított vagy létrehozott új belterületi szilárd burkolatú </w:t>
            </w:r>
            <w:r w:rsidRPr="006344AD">
              <w:rPr>
                <w:rFonts w:cstheme="minorHAnsi"/>
                <w:b/>
                <w:sz w:val="18"/>
                <w:szCs w:val="18"/>
              </w:rPr>
              <w:t>kerékpárút/kerékpársáv/kerékpáros nyom hossza</w:t>
            </w:r>
          </w:p>
        </w:tc>
        <w:tc>
          <w:tcPr>
            <w:tcW w:w="2911" w:type="dxa"/>
          </w:tcPr>
          <w:p w14:paraId="24F4650B" w14:textId="77777777" w:rsidR="006344AD" w:rsidRPr="006344AD" w:rsidRDefault="006344AD" w:rsidP="003C0235">
            <w:pPr>
              <w:spacing w:before="12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344AD">
              <w:rPr>
                <w:rFonts w:cstheme="minorHAnsi"/>
                <w:bCs/>
                <w:sz w:val="18"/>
                <w:szCs w:val="18"/>
              </w:rPr>
              <w:t>fm</w:t>
            </w:r>
          </w:p>
        </w:tc>
        <w:tc>
          <w:tcPr>
            <w:tcW w:w="1793" w:type="dxa"/>
          </w:tcPr>
          <w:p w14:paraId="4ED52658" w14:textId="77777777" w:rsidR="006344AD" w:rsidRPr="006344AD" w:rsidRDefault="006344AD" w:rsidP="003C0235">
            <w:pPr>
              <w:spacing w:before="12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344AD" w:rsidRPr="006344AD" w14:paraId="581EBC38" w14:textId="77777777" w:rsidTr="006344AD">
        <w:tc>
          <w:tcPr>
            <w:tcW w:w="4532" w:type="dxa"/>
          </w:tcPr>
          <w:p w14:paraId="6F6DFA34" w14:textId="77777777" w:rsidR="006344AD" w:rsidRPr="006344AD" w:rsidRDefault="006344AD" w:rsidP="003C0235">
            <w:pPr>
              <w:spacing w:before="12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6344AD">
              <w:rPr>
                <w:rFonts w:cstheme="minorHAnsi"/>
                <w:bCs/>
                <w:sz w:val="18"/>
                <w:szCs w:val="18"/>
              </w:rPr>
              <w:t xml:space="preserve">A fejlesztés keretében felújított/korszerűsített vagy újonnan létrehozott szilárd burkolatú belterületi </w:t>
            </w:r>
            <w:r w:rsidRPr="006344AD">
              <w:rPr>
                <w:rFonts w:cstheme="minorHAnsi"/>
                <w:b/>
                <w:sz w:val="18"/>
                <w:szCs w:val="18"/>
              </w:rPr>
              <w:t xml:space="preserve">járda hossza </w:t>
            </w:r>
          </w:p>
        </w:tc>
        <w:tc>
          <w:tcPr>
            <w:tcW w:w="2911" w:type="dxa"/>
          </w:tcPr>
          <w:p w14:paraId="69248364" w14:textId="77777777" w:rsidR="006344AD" w:rsidRPr="006344AD" w:rsidRDefault="006344AD" w:rsidP="003C0235">
            <w:pPr>
              <w:spacing w:before="12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344AD">
              <w:rPr>
                <w:rFonts w:cstheme="minorHAnsi"/>
                <w:bCs/>
                <w:sz w:val="18"/>
                <w:szCs w:val="18"/>
              </w:rPr>
              <w:t>fm</w:t>
            </w:r>
          </w:p>
        </w:tc>
        <w:tc>
          <w:tcPr>
            <w:tcW w:w="1793" w:type="dxa"/>
          </w:tcPr>
          <w:p w14:paraId="38D17FC0" w14:textId="77777777" w:rsidR="006344AD" w:rsidRPr="006344AD" w:rsidRDefault="006344AD" w:rsidP="003C0235">
            <w:pPr>
              <w:spacing w:before="12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344AD" w:rsidRPr="006344AD" w14:paraId="04B46A9D" w14:textId="77777777" w:rsidTr="006344AD">
        <w:tc>
          <w:tcPr>
            <w:tcW w:w="4532" w:type="dxa"/>
          </w:tcPr>
          <w:p w14:paraId="2E279785" w14:textId="77777777" w:rsidR="006344AD" w:rsidRPr="006344AD" w:rsidRDefault="006344AD" w:rsidP="003C0235">
            <w:pPr>
              <w:spacing w:before="12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6344AD">
              <w:rPr>
                <w:rFonts w:cstheme="minorHAnsi"/>
                <w:bCs/>
                <w:sz w:val="18"/>
                <w:szCs w:val="18"/>
              </w:rPr>
              <w:t xml:space="preserve">A fejlesztés keretében felújított/korszerűsített vagy újonnan létrehozott szilárd burkolatú </w:t>
            </w:r>
            <w:r w:rsidRPr="006344AD">
              <w:rPr>
                <w:rFonts w:cstheme="minorHAnsi"/>
                <w:b/>
                <w:sz w:val="18"/>
                <w:szCs w:val="18"/>
              </w:rPr>
              <w:t>parkoló</w:t>
            </w:r>
            <w:r w:rsidRPr="006344AD">
              <w:rPr>
                <w:rFonts w:cstheme="minorHAnsi"/>
                <w:bCs/>
                <w:sz w:val="18"/>
                <w:szCs w:val="18"/>
              </w:rPr>
              <w:t xml:space="preserve"> felülete</w:t>
            </w:r>
          </w:p>
        </w:tc>
        <w:tc>
          <w:tcPr>
            <w:tcW w:w="2911" w:type="dxa"/>
          </w:tcPr>
          <w:p w14:paraId="3FECA7BA" w14:textId="77777777" w:rsidR="006344AD" w:rsidRPr="006344AD" w:rsidRDefault="006344AD" w:rsidP="003C0235">
            <w:pPr>
              <w:spacing w:before="12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344AD">
              <w:rPr>
                <w:rFonts w:cstheme="minorHAnsi"/>
                <w:bCs/>
                <w:sz w:val="18"/>
                <w:szCs w:val="18"/>
              </w:rPr>
              <w:t>m2</w:t>
            </w:r>
          </w:p>
        </w:tc>
        <w:tc>
          <w:tcPr>
            <w:tcW w:w="1793" w:type="dxa"/>
          </w:tcPr>
          <w:p w14:paraId="74EB5F50" w14:textId="77777777" w:rsidR="006344AD" w:rsidRPr="006344AD" w:rsidRDefault="006344AD" w:rsidP="003C0235">
            <w:pPr>
              <w:spacing w:before="12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344AD" w:rsidRPr="006344AD" w14:paraId="2CD1E0FB" w14:textId="77777777" w:rsidTr="006344AD">
        <w:tc>
          <w:tcPr>
            <w:tcW w:w="4532" w:type="dxa"/>
          </w:tcPr>
          <w:p w14:paraId="186AC7E7" w14:textId="77777777" w:rsidR="006344AD" w:rsidRPr="006344AD" w:rsidRDefault="006344AD" w:rsidP="003C0235">
            <w:pPr>
              <w:spacing w:before="12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6344AD">
              <w:rPr>
                <w:rFonts w:cstheme="minorHAnsi"/>
                <w:bCs/>
                <w:sz w:val="18"/>
                <w:szCs w:val="18"/>
              </w:rPr>
              <w:t xml:space="preserve">A fejlesztés keretében felújított/korszerűsített vagy újonnan létrehozott </w:t>
            </w:r>
            <w:r w:rsidRPr="006344AD">
              <w:rPr>
                <w:rFonts w:cstheme="minorHAnsi"/>
                <w:b/>
                <w:bCs/>
                <w:sz w:val="18"/>
                <w:szCs w:val="18"/>
              </w:rPr>
              <w:t>buszöblök, buszmegállók</w:t>
            </w:r>
            <w:r w:rsidRPr="006344AD">
              <w:rPr>
                <w:rFonts w:cstheme="minorHAnsi"/>
                <w:bCs/>
                <w:sz w:val="18"/>
                <w:szCs w:val="18"/>
              </w:rPr>
              <w:t xml:space="preserve"> száma</w:t>
            </w:r>
          </w:p>
        </w:tc>
        <w:tc>
          <w:tcPr>
            <w:tcW w:w="2911" w:type="dxa"/>
          </w:tcPr>
          <w:p w14:paraId="5383AB9A" w14:textId="77777777" w:rsidR="006344AD" w:rsidRPr="006344AD" w:rsidRDefault="006344AD" w:rsidP="003C0235">
            <w:pPr>
              <w:spacing w:before="12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344AD">
              <w:rPr>
                <w:rFonts w:cstheme="minorHAnsi"/>
                <w:bCs/>
                <w:sz w:val="18"/>
                <w:szCs w:val="18"/>
              </w:rPr>
              <w:t>db</w:t>
            </w:r>
          </w:p>
        </w:tc>
        <w:tc>
          <w:tcPr>
            <w:tcW w:w="1793" w:type="dxa"/>
          </w:tcPr>
          <w:p w14:paraId="7D5B261B" w14:textId="77777777" w:rsidR="006344AD" w:rsidRPr="006344AD" w:rsidRDefault="006344AD" w:rsidP="003C0235">
            <w:pPr>
              <w:spacing w:before="12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344AD" w:rsidRPr="006344AD" w14:paraId="18ACBD77" w14:textId="77777777" w:rsidTr="006344AD">
        <w:tc>
          <w:tcPr>
            <w:tcW w:w="4532" w:type="dxa"/>
          </w:tcPr>
          <w:p w14:paraId="0AB0CABD" w14:textId="77777777" w:rsidR="006344AD" w:rsidRPr="006344AD" w:rsidRDefault="006344AD" w:rsidP="003C0235">
            <w:pPr>
              <w:spacing w:before="12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6344AD">
              <w:rPr>
                <w:rFonts w:cstheme="minorHAnsi"/>
                <w:bCs/>
                <w:sz w:val="18"/>
                <w:szCs w:val="18"/>
              </w:rPr>
              <w:t xml:space="preserve">A fejlesztés keretében felújított/korszerűsített vagy újonnan létrehozott </w:t>
            </w:r>
            <w:r w:rsidRPr="006344AD">
              <w:rPr>
                <w:rFonts w:cstheme="minorHAnsi"/>
                <w:b/>
                <w:bCs/>
                <w:sz w:val="18"/>
                <w:szCs w:val="18"/>
              </w:rPr>
              <w:t>csapadékvíz-elvezető rendszer, rendezett patak/folyómeder</w:t>
            </w:r>
            <w:r w:rsidRPr="006344AD">
              <w:rPr>
                <w:rFonts w:cstheme="minorHAnsi"/>
                <w:bCs/>
                <w:sz w:val="18"/>
                <w:szCs w:val="18"/>
              </w:rPr>
              <w:t xml:space="preserve"> hossza </w:t>
            </w:r>
            <w:r w:rsidRPr="006344AD">
              <w:rPr>
                <w:rFonts w:cstheme="minorHAnsi"/>
                <w:bCs/>
                <w:sz w:val="18"/>
                <w:szCs w:val="18"/>
              </w:rPr>
              <w:tab/>
            </w:r>
          </w:p>
        </w:tc>
        <w:tc>
          <w:tcPr>
            <w:tcW w:w="2911" w:type="dxa"/>
          </w:tcPr>
          <w:p w14:paraId="3B5E6810" w14:textId="77777777" w:rsidR="006344AD" w:rsidRPr="006344AD" w:rsidRDefault="006344AD" w:rsidP="003C0235">
            <w:pPr>
              <w:spacing w:before="12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344AD">
              <w:rPr>
                <w:rFonts w:cstheme="minorHAnsi"/>
                <w:bCs/>
                <w:sz w:val="18"/>
                <w:szCs w:val="18"/>
              </w:rPr>
              <w:t>fm</w:t>
            </w:r>
          </w:p>
        </w:tc>
        <w:tc>
          <w:tcPr>
            <w:tcW w:w="1793" w:type="dxa"/>
          </w:tcPr>
          <w:p w14:paraId="2FCAF884" w14:textId="77777777" w:rsidR="006344AD" w:rsidRPr="006344AD" w:rsidRDefault="006344AD" w:rsidP="003C0235">
            <w:pPr>
              <w:spacing w:before="12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344AD" w:rsidRPr="006344AD" w14:paraId="2FC1E396" w14:textId="77777777" w:rsidTr="006344AD">
        <w:tc>
          <w:tcPr>
            <w:tcW w:w="4532" w:type="dxa"/>
          </w:tcPr>
          <w:p w14:paraId="35ED4C15" w14:textId="77777777" w:rsidR="006344AD" w:rsidRPr="006344AD" w:rsidRDefault="006344AD" w:rsidP="003C0235">
            <w:pPr>
              <w:spacing w:before="12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6344AD">
              <w:rPr>
                <w:rFonts w:cstheme="minorHAnsi"/>
                <w:bCs/>
                <w:sz w:val="18"/>
                <w:szCs w:val="18"/>
              </w:rPr>
              <w:t xml:space="preserve">A fejlesztés keretében felújított/korszerűsített vagy újonnan létrehozott belterületi </w:t>
            </w:r>
            <w:r w:rsidRPr="006344AD">
              <w:rPr>
                <w:rFonts w:cstheme="minorHAnsi"/>
                <w:b/>
                <w:bCs/>
                <w:sz w:val="18"/>
                <w:szCs w:val="18"/>
              </w:rPr>
              <w:t>zöldfelület/rekreációs terület/parkok/ közterek</w:t>
            </w:r>
          </w:p>
        </w:tc>
        <w:tc>
          <w:tcPr>
            <w:tcW w:w="2911" w:type="dxa"/>
          </w:tcPr>
          <w:p w14:paraId="6B8C90E7" w14:textId="77777777" w:rsidR="006344AD" w:rsidRPr="006344AD" w:rsidRDefault="006344AD" w:rsidP="003C0235">
            <w:pPr>
              <w:spacing w:before="12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344AD">
              <w:rPr>
                <w:rFonts w:cstheme="minorHAnsi"/>
                <w:bCs/>
                <w:sz w:val="18"/>
                <w:szCs w:val="18"/>
              </w:rPr>
              <w:t>m2</w:t>
            </w:r>
          </w:p>
        </w:tc>
        <w:tc>
          <w:tcPr>
            <w:tcW w:w="1793" w:type="dxa"/>
          </w:tcPr>
          <w:p w14:paraId="0A9FCE81" w14:textId="77777777" w:rsidR="006344AD" w:rsidRPr="006344AD" w:rsidRDefault="006344AD" w:rsidP="003C0235">
            <w:pPr>
              <w:spacing w:before="120"/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846F0F" w:rsidRPr="00C123F2" w14:paraId="055C87EC" w14:textId="77777777" w:rsidTr="00C123F2">
        <w:tc>
          <w:tcPr>
            <w:tcW w:w="4532" w:type="dxa"/>
            <w:shd w:val="clear" w:color="auto" w:fill="D9D9D9" w:themeFill="background1" w:themeFillShade="D9"/>
          </w:tcPr>
          <w:p w14:paraId="194705C2" w14:textId="346F99FA" w:rsidR="00846F0F" w:rsidRPr="00C123F2" w:rsidRDefault="00846F0F" w:rsidP="008407B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123F2">
              <w:rPr>
                <w:rFonts w:cstheme="minorHAnsi"/>
                <w:b/>
                <w:bCs/>
                <w:sz w:val="18"/>
                <w:szCs w:val="18"/>
              </w:rPr>
              <w:t>„B” Komponens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14:paraId="54B49334" w14:textId="77777777" w:rsidR="00846F0F" w:rsidRPr="00C123F2" w:rsidRDefault="00846F0F" w:rsidP="008407B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</w:tcPr>
          <w:p w14:paraId="2E8026C8" w14:textId="77777777" w:rsidR="00846F0F" w:rsidRPr="00C123F2" w:rsidRDefault="00846F0F" w:rsidP="008407B4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8407B4" w:rsidRPr="006344AD" w14:paraId="425BAC1C" w14:textId="77777777" w:rsidTr="006344AD">
        <w:tc>
          <w:tcPr>
            <w:tcW w:w="4532" w:type="dxa"/>
          </w:tcPr>
          <w:p w14:paraId="769DAA2F" w14:textId="5ED0AEB0" w:rsidR="008407B4" w:rsidRPr="006344AD" w:rsidRDefault="008407B4" w:rsidP="00214F65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6344AD">
              <w:rPr>
                <w:rFonts w:cstheme="minorHAnsi"/>
                <w:bCs/>
                <w:sz w:val="18"/>
                <w:szCs w:val="18"/>
              </w:rPr>
              <w:t xml:space="preserve">A fejlesztés keretében felújított/korszerűsített szociális, egészségügyi, gyermeknevelési célú közszolgáltatást nyújtó, vagy közigazgatási funkciót ellátó önkormányzati </w:t>
            </w:r>
            <w:r w:rsidR="00214F65">
              <w:rPr>
                <w:rFonts w:cstheme="minorHAnsi"/>
                <w:bCs/>
                <w:sz w:val="18"/>
                <w:szCs w:val="18"/>
              </w:rPr>
              <w:t xml:space="preserve">tulajdonú és önkormányzati vagyonkezelésű, vagy </w:t>
            </w:r>
            <w:r w:rsidRPr="006344AD">
              <w:rPr>
                <w:rFonts w:cstheme="minorHAnsi"/>
                <w:bCs/>
                <w:sz w:val="18"/>
                <w:szCs w:val="18"/>
              </w:rPr>
              <w:t>egyházi tulajdonú</w:t>
            </w:r>
            <w:r w:rsidR="00214F65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6344AD">
              <w:rPr>
                <w:rFonts w:cstheme="minorHAnsi"/>
                <w:bCs/>
                <w:sz w:val="18"/>
                <w:szCs w:val="18"/>
              </w:rPr>
              <w:t xml:space="preserve">ingatlan </w:t>
            </w:r>
            <w:r w:rsidR="00214F65">
              <w:rPr>
                <w:rFonts w:cstheme="minorHAnsi"/>
                <w:bCs/>
                <w:sz w:val="18"/>
                <w:szCs w:val="18"/>
              </w:rPr>
              <w:t>bruttó szint</w:t>
            </w:r>
            <w:r w:rsidRPr="006344AD">
              <w:rPr>
                <w:rFonts w:cstheme="minorHAnsi"/>
                <w:bCs/>
                <w:sz w:val="18"/>
                <w:szCs w:val="18"/>
              </w:rPr>
              <w:t>területe</w:t>
            </w:r>
          </w:p>
        </w:tc>
        <w:tc>
          <w:tcPr>
            <w:tcW w:w="2911" w:type="dxa"/>
          </w:tcPr>
          <w:p w14:paraId="1996BD18" w14:textId="406ACF4B" w:rsidR="008407B4" w:rsidRPr="006344AD" w:rsidRDefault="008407B4" w:rsidP="008407B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344AD">
              <w:rPr>
                <w:rFonts w:cstheme="minorHAnsi"/>
                <w:bCs/>
                <w:sz w:val="18"/>
                <w:szCs w:val="18"/>
              </w:rPr>
              <w:t>m</w:t>
            </w:r>
            <w:r w:rsidRPr="006344AD">
              <w:rPr>
                <w:rFonts w:cstheme="minorHAnsi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93" w:type="dxa"/>
          </w:tcPr>
          <w:p w14:paraId="46E10A79" w14:textId="77777777" w:rsidR="008407B4" w:rsidRPr="006344AD" w:rsidRDefault="008407B4" w:rsidP="008407B4">
            <w:pPr>
              <w:rPr>
                <w:sz w:val="18"/>
                <w:szCs w:val="18"/>
                <w:highlight w:val="yellow"/>
              </w:rPr>
            </w:pPr>
          </w:p>
        </w:tc>
      </w:tr>
      <w:tr w:rsidR="008407B4" w:rsidRPr="006344AD" w14:paraId="5B1DE5B9" w14:textId="77777777" w:rsidTr="006344AD">
        <w:tc>
          <w:tcPr>
            <w:tcW w:w="4532" w:type="dxa"/>
          </w:tcPr>
          <w:p w14:paraId="51E67414" w14:textId="640155A6" w:rsidR="008407B4" w:rsidRPr="006344AD" w:rsidRDefault="008407B4" w:rsidP="00214F65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6344AD">
              <w:rPr>
                <w:rFonts w:cstheme="minorHAnsi"/>
                <w:bCs/>
                <w:sz w:val="18"/>
                <w:szCs w:val="18"/>
              </w:rPr>
              <w:t xml:space="preserve">A fejlesztés keretében felújított/korszerűsített </w:t>
            </w:r>
            <w:r w:rsidRPr="006344AD">
              <w:rPr>
                <w:rFonts w:cstheme="minorHAnsi"/>
                <w:b/>
                <w:bCs/>
                <w:sz w:val="18"/>
                <w:szCs w:val="18"/>
              </w:rPr>
              <w:t>bölcsődei</w:t>
            </w:r>
            <w:r w:rsidRPr="006344AD">
              <w:rPr>
                <w:rFonts w:cstheme="minorHAnsi"/>
                <w:bCs/>
                <w:sz w:val="18"/>
                <w:szCs w:val="18"/>
              </w:rPr>
              <w:t xml:space="preserve"> férőhelyek száma</w:t>
            </w:r>
          </w:p>
        </w:tc>
        <w:tc>
          <w:tcPr>
            <w:tcW w:w="2911" w:type="dxa"/>
          </w:tcPr>
          <w:p w14:paraId="11000F2A" w14:textId="7E9F9B8E" w:rsidR="008407B4" w:rsidRPr="006344AD" w:rsidRDefault="008407B4" w:rsidP="008407B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344AD">
              <w:rPr>
                <w:rFonts w:cstheme="minorHAnsi"/>
                <w:bCs/>
                <w:sz w:val="18"/>
                <w:szCs w:val="18"/>
              </w:rPr>
              <w:t>férőhely</w:t>
            </w:r>
          </w:p>
        </w:tc>
        <w:tc>
          <w:tcPr>
            <w:tcW w:w="1793" w:type="dxa"/>
          </w:tcPr>
          <w:p w14:paraId="4A528750" w14:textId="77777777" w:rsidR="008407B4" w:rsidRPr="006344AD" w:rsidRDefault="008407B4" w:rsidP="008407B4">
            <w:pPr>
              <w:rPr>
                <w:sz w:val="18"/>
                <w:szCs w:val="18"/>
                <w:highlight w:val="yellow"/>
              </w:rPr>
            </w:pPr>
          </w:p>
        </w:tc>
      </w:tr>
      <w:tr w:rsidR="008407B4" w:rsidRPr="006344AD" w14:paraId="3408952F" w14:textId="77777777" w:rsidTr="006344AD">
        <w:tc>
          <w:tcPr>
            <w:tcW w:w="4532" w:type="dxa"/>
            <w:shd w:val="clear" w:color="auto" w:fill="FFFFFF" w:themeFill="background1"/>
          </w:tcPr>
          <w:p w14:paraId="2502C5FF" w14:textId="74474559" w:rsidR="008407B4" w:rsidRPr="006344AD" w:rsidRDefault="008407B4" w:rsidP="00214F65">
            <w:pPr>
              <w:jc w:val="both"/>
              <w:rPr>
                <w:b/>
                <w:sz w:val="18"/>
                <w:szCs w:val="18"/>
              </w:rPr>
            </w:pPr>
            <w:r w:rsidRPr="006344AD">
              <w:rPr>
                <w:rFonts w:cstheme="minorHAnsi"/>
                <w:bCs/>
                <w:sz w:val="18"/>
                <w:szCs w:val="18"/>
              </w:rPr>
              <w:t xml:space="preserve">A fejlesztés keretében felújított/korszerűsített </w:t>
            </w:r>
            <w:r w:rsidRPr="006344AD">
              <w:rPr>
                <w:rFonts w:cstheme="minorHAnsi"/>
                <w:b/>
                <w:bCs/>
                <w:sz w:val="18"/>
                <w:szCs w:val="18"/>
              </w:rPr>
              <w:t>óvodai</w:t>
            </w:r>
            <w:r w:rsidRPr="006344AD">
              <w:rPr>
                <w:rFonts w:cstheme="minorHAnsi"/>
                <w:bCs/>
                <w:sz w:val="18"/>
                <w:szCs w:val="18"/>
              </w:rPr>
              <w:t xml:space="preserve"> férőhelyek száma</w:t>
            </w:r>
          </w:p>
        </w:tc>
        <w:tc>
          <w:tcPr>
            <w:tcW w:w="2911" w:type="dxa"/>
            <w:shd w:val="clear" w:color="auto" w:fill="FFFFFF" w:themeFill="background1"/>
          </w:tcPr>
          <w:p w14:paraId="76728EAA" w14:textId="6D3C6A01" w:rsidR="008407B4" w:rsidRPr="006344AD" w:rsidRDefault="008407B4" w:rsidP="008407B4">
            <w:pPr>
              <w:jc w:val="center"/>
              <w:rPr>
                <w:b/>
                <w:sz w:val="18"/>
                <w:szCs w:val="18"/>
              </w:rPr>
            </w:pPr>
            <w:r w:rsidRPr="006344AD">
              <w:rPr>
                <w:rFonts w:cstheme="minorHAnsi"/>
                <w:bCs/>
                <w:sz w:val="18"/>
                <w:szCs w:val="18"/>
              </w:rPr>
              <w:t>férőhely</w:t>
            </w:r>
          </w:p>
        </w:tc>
        <w:tc>
          <w:tcPr>
            <w:tcW w:w="1793" w:type="dxa"/>
            <w:shd w:val="clear" w:color="auto" w:fill="FFFFFF" w:themeFill="background1"/>
          </w:tcPr>
          <w:p w14:paraId="23D81774" w14:textId="77777777" w:rsidR="008407B4" w:rsidRPr="006344AD" w:rsidRDefault="008407B4" w:rsidP="008407B4">
            <w:pPr>
              <w:rPr>
                <w:sz w:val="18"/>
                <w:szCs w:val="18"/>
                <w:highlight w:val="yellow"/>
              </w:rPr>
            </w:pPr>
          </w:p>
        </w:tc>
      </w:tr>
      <w:tr w:rsidR="008407B4" w:rsidRPr="006344AD" w14:paraId="6833C9B2" w14:textId="77777777" w:rsidTr="006344AD">
        <w:tc>
          <w:tcPr>
            <w:tcW w:w="4532" w:type="dxa"/>
            <w:shd w:val="clear" w:color="auto" w:fill="FFFFFF" w:themeFill="background1"/>
          </w:tcPr>
          <w:p w14:paraId="3DB57993" w14:textId="41BBA02D" w:rsidR="008407B4" w:rsidRPr="006344AD" w:rsidRDefault="008407B4" w:rsidP="00214F65">
            <w:pPr>
              <w:jc w:val="both"/>
              <w:rPr>
                <w:b/>
                <w:sz w:val="18"/>
                <w:szCs w:val="18"/>
              </w:rPr>
            </w:pPr>
            <w:r w:rsidRPr="006344AD">
              <w:rPr>
                <w:rFonts w:cstheme="minorHAnsi"/>
                <w:bCs/>
                <w:sz w:val="18"/>
                <w:szCs w:val="18"/>
              </w:rPr>
              <w:t xml:space="preserve">A fejlesztés keretében felújított/korszerűsített </w:t>
            </w:r>
            <w:r w:rsidRPr="006344AD">
              <w:rPr>
                <w:rFonts w:cstheme="minorHAnsi"/>
                <w:b/>
                <w:bCs/>
                <w:sz w:val="18"/>
                <w:szCs w:val="18"/>
              </w:rPr>
              <w:t>iskolai</w:t>
            </w:r>
            <w:r w:rsidRPr="006344AD">
              <w:rPr>
                <w:rFonts w:cstheme="minorHAnsi"/>
                <w:bCs/>
                <w:sz w:val="18"/>
                <w:szCs w:val="18"/>
              </w:rPr>
              <w:t xml:space="preserve"> férőhelyek száma</w:t>
            </w:r>
          </w:p>
        </w:tc>
        <w:tc>
          <w:tcPr>
            <w:tcW w:w="2911" w:type="dxa"/>
            <w:shd w:val="clear" w:color="auto" w:fill="FFFFFF" w:themeFill="background1"/>
          </w:tcPr>
          <w:p w14:paraId="7605C1A2" w14:textId="55FCA2E8" w:rsidR="008407B4" w:rsidRPr="006344AD" w:rsidRDefault="008407B4" w:rsidP="008407B4">
            <w:pPr>
              <w:jc w:val="center"/>
              <w:rPr>
                <w:b/>
                <w:sz w:val="18"/>
                <w:szCs w:val="18"/>
              </w:rPr>
            </w:pPr>
            <w:r w:rsidRPr="006344AD">
              <w:rPr>
                <w:rFonts w:cstheme="minorHAnsi"/>
                <w:bCs/>
                <w:sz w:val="18"/>
                <w:szCs w:val="18"/>
              </w:rPr>
              <w:t>férőhely</w:t>
            </w:r>
          </w:p>
        </w:tc>
        <w:tc>
          <w:tcPr>
            <w:tcW w:w="1793" w:type="dxa"/>
            <w:shd w:val="clear" w:color="auto" w:fill="FFFFFF" w:themeFill="background1"/>
          </w:tcPr>
          <w:p w14:paraId="55E25DC2" w14:textId="77777777" w:rsidR="008407B4" w:rsidRPr="006344AD" w:rsidRDefault="008407B4" w:rsidP="008407B4">
            <w:pPr>
              <w:rPr>
                <w:sz w:val="18"/>
                <w:szCs w:val="18"/>
                <w:highlight w:val="yellow"/>
              </w:rPr>
            </w:pPr>
          </w:p>
        </w:tc>
      </w:tr>
      <w:tr w:rsidR="008407B4" w:rsidRPr="006344AD" w14:paraId="671E432E" w14:textId="77777777" w:rsidTr="006344AD">
        <w:tc>
          <w:tcPr>
            <w:tcW w:w="4532" w:type="dxa"/>
          </w:tcPr>
          <w:p w14:paraId="45531117" w14:textId="0F042C08" w:rsidR="008407B4" w:rsidRPr="006344AD" w:rsidRDefault="008407B4" w:rsidP="00214F65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6344AD">
              <w:rPr>
                <w:rFonts w:cstheme="minorHAnsi"/>
                <w:bCs/>
                <w:sz w:val="18"/>
                <w:szCs w:val="18"/>
              </w:rPr>
              <w:t xml:space="preserve">A fejlesztés keretében felújított/korszerűsített </w:t>
            </w:r>
            <w:r w:rsidRPr="006344AD">
              <w:rPr>
                <w:rFonts w:cstheme="minorHAnsi"/>
                <w:b/>
                <w:bCs/>
                <w:sz w:val="18"/>
                <w:szCs w:val="18"/>
              </w:rPr>
              <w:t>egészségügyi alapellátás</w:t>
            </w:r>
            <w:r w:rsidRPr="006344AD">
              <w:rPr>
                <w:rFonts w:cstheme="minorHAnsi"/>
                <w:bCs/>
                <w:sz w:val="18"/>
                <w:szCs w:val="18"/>
              </w:rPr>
              <w:t xml:space="preserve"> szolgáltatásainak száma (háziorvos, gyermekorvos, védőnő, fogorvos) </w:t>
            </w:r>
          </w:p>
        </w:tc>
        <w:tc>
          <w:tcPr>
            <w:tcW w:w="2911" w:type="dxa"/>
          </w:tcPr>
          <w:p w14:paraId="1EC38004" w14:textId="2E19ED19" w:rsidR="008407B4" w:rsidRPr="006344AD" w:rsidRDefault="008407B4" w:rsidP="008407B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344AD">
              <w:rPr>
                <w:rFonts w:cstheme="minorHAnsi"/>
                <w:bCs/>
                <w:sz w:val="18"/>
                <w:szCs w:val="18"/>
              </w:rPr>
              <w:t>db</w:t>
            </w:r>
          </w:p>
        </w:tc>
        <w:tc>
          <w:tcPr>
            <w:tcW w:w="1793" w:type="dxa"/>
          </w:tcPr>
          <w:p w14:paraId="4D12D911" w14:textId="77777777" w:rsidR="008407B4" w:rsidRPr="006344AD" w:rsidRDefault="008407B4" w:rsidP="008407B4">
            <w:pPr>
              <w:rPr>
                <w:sz w:val="18"/>
                <w:szCs w:val="18"/>
                <w:highlight w:val="yellow"/>
              </w:rPr>
            </w:pPr>
          </w:p>
        </w:tc>
      </w:tr>
      <w:tr w:rsidR="008407B4" w:rsidRPr="006344AD" w14:paraId="4C3A693B" w14:textId="77777777" w:rsidTr="006344AD">
        <w:tc>
          <w:tcPr>
            <w:tcW w:w="4532" w:type="dxa"/>
          </w:tcPr>
          <w:p w14:paraId="0EA3DC7A" w14:textId="77E3D18D" w:rsidR="008407B4" w:rsidRPr="006344AD" w:rsidRDefault="008407B4" w:rsidP="00214F65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6344AD">
              <w:rPr>
                <w:rFonts w:cstheme="minorHAnsi"/>
                <w:bCs/>
                <w:sz w:val="18"/>
                <w:szCs w:val="18"/>
              </w:rPr>
              <w:t xml:space="preserve">A fejlesztés keretében felújított/korszerűsített </w:t>
            </w:r>
            <w:r w:rsidRPr="006344AD">
              <w:rPr>
                <w:rFonts w:cstheme="minorHAnsi"/>
                <w:b/>
                <w:bCs/>
                <w:sz w:val="18"/>
                <w:szCs w:val="18"/>
              </w:rPr>
              <w:t>szociális alapellátás</w:t>
            </w:r>
            <w:r w:rsidRPr="006344AD">
              <w:rPr>
                <w:rFonts w:cstheme="minorHAnsi"/>
                <w:bCs/>
                <w:sz w:val="18"/>
                <w:szCs w:val="18"/>
              </w:rPr>
              <w:t xml:space="preserve"> szolgáltatásainak száma </w:t>
            </w:r>
          </w:p>
        </w:tc>
        <w:tc>
          <w:tcPr>
            <w:tcW w:w="2911" w:type="dxa"/>
          </w:tcPr>
          <w:p w14:paraId="3F4DE181" w14:textId="79EAF53F" w:rsidR="008407B4" w:rsidRPr="006344AD" w:rsidRDefault="008407B4" w:rsidP="008407B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344AD">
              <w:rPr>
                <w:rFonts w:cstheme="minorHAnsi"/>
                <w:bCs/>
                <w:sz w:val="18"/>
                <w:szCs w:val="18"/>
              </w:rPr>
              <w:t>db</w:t>
            </w:r>
          </w:p>
        </w:tc>
        <w:tc>
          <w:tcPr>
            <w:tcW w:w="1793" w:type="dxa"/>
          </w:tcPr>
          <w:p w14:paraId="29D0D9A5" w14:textId="77777777" w:rsidR="008407B4" w:rsidRPr="006344AD" w:rsidRDefault="008407B4" w:rsidP="008407B4">
            <w:pPr>
              <w:rPr>
                <w:sz w:val="18"/>
                <w:szCs w:val="18"/>
                <w:highlight w:val="yellow"/>
              </w:rPr>
            </w:pPr>
          </w:p>
        </w:tc>
      </w:tr>
      <w:tr w:rsidR="008407B4" w:rsidRPr="006344AD" w14:paraId="3C5A7623" w14:textId="77777777" w:rsidTr="006344AD">
        <w:tc>
          <w:tcPr>
            <w:tcW w:w="4532" w:type="dxa"/>
          </w:tcPr>
          <w:p w14:paraId="36A0FECC" w14:textId="7572F02F" w:rsidR="008407B4" w:rsidRPr="006344AD" w:rsidRDefault="008407B4" w:rsidP="00214F65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6344AD">
              <w:rPr>
                <w:rFonts w:cstheme="minorHAnsi"/>
                <w:bCs/>
                <w:sz w:val="18"/>
                <w:szCs w:val="18"/>
              </w:rPr>
              <w:t>A fejlesztés keretében felújított/korszerűsített temetkezési célú infrastruktúraelemek (pl. ravatalozó) száma</w:t>
            </w:r>
          </w:p>
        </w:tc>
        <w:tc>
          <w:tcPr>
            <w:tcW w:w="2911" w:type="dxa"/>
          </w:tcPr>
          <w:p w14:paraId="595BB2FF" w14:textId="55752240" w:rsidR="008407B4" w:rsidRPr="006344AD" w:rsidRDefault="008407B4" w:rsidP="008407B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344AD">
              <w:rPr>
                <w:rFonts w:cstheme="minorHAnsi"/>
                <w:bCs/>
                <w:sz w:val="18"/>
                <w:szCs w:val="18"/>
              </w:rPr>
              <w:t>db</w:t>
            </w:r>
          </w:p>
        </w:tc>
        <w:tc>
          <w:tcPr>
            <w:tcW w:w="1793" w:type="dxa"/>
          </w:tcPr>
          <w:p w14:paraId="2DEEC724" w14:textId="77777777" w:rsidR="008407B4" w:rsidRPr="006344AD" w:rsidRDefault="008407B4" w:rsidP="008407B4">
            <w:pPr>
              <w:rPr>
                <w:sz w:val="18"/>
                <w:szCs w:val="18"/>
                <w:highlight w:val="yellow"/>
              </w:rPr>
            </w:pPr>
          </w:p>
        </w:tc>
      </w:tr>
      <w:tr w:rsidR="008407B4" w:rsidRPr="006344AD" w14:paraId="18FA1712" w14:textId="77777777" w:rsidTr="006344AD">
        <w:tc>
          <w:tcPr>
            <w:tcW w:w="4532" w:type="dxa"/>
          </w:tcPr>
          <w:p w14:paraId="21B697A0" w14:textId="06CA90C0" w:rsidR="008407B4" w:rsidRPr="006344AD" w:rsidRDefault="008407B4" w:rsidP="00214F65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6344AD">
              <w:rPr>
                <w:rFonts w:cstheme="minorHAnsi"/>
                <w:bCs/>
                <w:sz w:val="18"/>
                <w:szCs w:val="18"/>
              </w:rPr>
              <w:t xml:space="preserve">A fejlesztés keretében felújított/korszerűsített vagy újonnan létrehozott </w:t>
            </w:r>
            <w:r w:rsidRPr="006344AD">
              <w:rPr>
                <w:rFonts w:cstheme="minorHAnsi"/>
                <w:b/>
                <w:bCs/>
                <w:sz w:val="18"/>
                <w:szCs w:val="18"/>
              </w:rPr>
              <w:t>kulturális, művelődési vagy</w:t>
            </w:r>
            <w:r w:rsidRPr="006344AD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6344AD">
              <w:rPr>
                <w:rFonts w:cstheme="minorHAnsi"/>
                <w:b/>
                <w:sz w:val="18"/>
                <w:szCs w:val="18"/>
              </w:rPr>
              <w:t xml:space="preserve">közösségi funkciót ellátó </w:t>
            </w:r>
            <w:r w:rsidRPr="006344AD">
              <w:rPr>
                <w:rFonts w:cstheme="minorHAnsi"/>
                <w:bCs/>
                <w:sz w:val="18"/>
                <w:szCs w:val="18"/>
              </w:rPr>
              <w:t xml:space="preserve">ingatlan </w:t>
            </w:r>
            <w:r w:rsidR="00214F65">
              <w:rPr>
                <w:rFonts w:cstheme="minorHAnsi"/>
                <w:bCs/>
                <w:sz w:val="18"/>
                <w:szCs w:val="18"/>
              </w:rPr>
              <w:t>bruttó szint</w:t>
            </w:r>
            <w:r w:rsidRPr="006344AD">
              <w:rPr>
                <w:rFonts w:cstheme="minorHAnsi"/>
                <w:bCs/>
                <w:sz w:val="18"/>
                <w:szCs w:val="18"/>
              </w:rPr>
              <w:t xml:space="preserve">területe </w:t>
            </w:r>
          </w:p>
        </w:tc>
        <w:tc>
          <w:tcPr>
            <w:tcW w:w="2911" w:type="dxa"/>
          </w:tcPr>
          <w:p w14:paraId="74E3865A" w14:textId="23738D5B" w:rsidR="008407B4" w:rsidRPr="006344AD" w:rsidRDefault="008407B4" w:rsidP="008407B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344AD">
              <w:rPr>
                <w:rFonts w:cstheme="minorHAnsi"/>
                <w:bCs/>
                <w:sz w:val="18"/>
                <w:szCs w:val="18"/>
              </w:rPr>
              <w:t>m</w:t>
            </w:r>
            <w:r w:rsidRPr="006344AD">
              <w:rPr>
                <w:rFonts w:cstheme="minorHAnsi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93" w:type="dxa"/>
          </w:tcPr>
          <w:p w14:paraId="57A6117F" w14:textId="77777777" w:rsidR="008407B4" w:rsidRPr="006344AD" w:rsidRDefault="008407B4" w:rsidP="008407B4">
            <w:pPr>
              <w:rPr>
                <w:sz w:val="18"/>
                <w:szCs w:val="18"/>
                <w:highlight w:val="yellow"/>
              </w:rPr>
            </w:pPr>
          </w:p>
        </w:tc>
      </w:tr>
    </w:tbl>
    <w:p w14:paraId="25CD92EC" w14:textId="77777777" w:rsidR="003A5B15" w:rsidRPr="00EF28B5" w:rsidRDefault="00EF28B5" w:rsidP="006551B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18"/>
          <w:szCs w:val="18"/>
        </w:rPr>
      </w:pPr>
      <w:r w:rsidRPr="00EF28B5">
        <w:rPr>
          <w:sz w:val="18"/>
          <w:szCs w:val="18"/>
        </w:rPr>
        <w:t>*egy tizedesjegy pontossággal</w:t>
      </w:r>
    </w:p>
    <w:p w14:paraId="5A8A38BB" w14:textId="77777777" w:rsidR="00EF28B5" w:rsidRDefault="00EF28B5" w:rsidP="006551B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14:paraId="03AF4557" w14:textId="77777777" w:rsidR="006551B4" w:rsidRPr="000707E3" w:rsidRDefault="006551B4" w:rsidP="006551B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  <w:r w:rsidRPr="000707E3">
        <w:rPr>
          <w:rFonts w:cs="Arial"/>
          <w:b/>
          <w:sz w:val="20"/>
          <w:szCs w:val="20"/>
        </w:rPr>
        <w:t>Ezen kulcsindikátorok közül legalább az egyik esetében kötelező vállalást tenni.</w:t>
      </w:r>
    </w:p>
    <w:p w14:paraId="7603C131" w14:textId="77777777" w:rsidR="006551B4" w:rsidRPr="000707E3" w:rsidRDefault="006551B4" w:rsidP="006551B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0917638C" w14:textId="42D3078B" w:rsidR="00756CF2" w:rsidRPr="000707E3" w:rsidRDefault="006551B4" w:rsidP="006551B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0707E3">
        <w:rPr>
          <w:rFonts w:cs="Arial"/>
          <w:color w:val="000000"/>
          <w:sz w:val="20"/>
          <w:szCs w:val="20"/>
        </w:rPr>
        <w:t xml:space="preserve">A Pályázati Adatlapon jelölni szükséges a vállalt célértéket, a projekt </w:t>
      </w:r>
      <w:r w:rsidR="00846F0F">
        <w:rPr>
          <w:rFonts w:cs="Arial"/>
          <w:color w:val="000000"/>
          <w:sz w:val="20"/>
          <w:szCs w:val="20"/>
        </w:rPr>
        <w:t>szakmai és pénzügyi beszámolója</w:t>
      </w:r>
      <w:r w:rsidR="0077437C">
        <w:rPr>
          <w:rFonts w:cs="Arial"/>
          <w:color w:val="000000"/>
          <w:sz w:val="20"/>
          <w:szCs w:val="20"/>
        </w:rPr>
        <w:t>, záróbeszámolója</w:t>
      </w:r>
      <w:r w:rsidR="00846F0F">
        <w:rPr>
          <w:rFonts w:cs="Arial"/>
          <w:color w:val="000000"/>
          <w:sz w:val="20"/>
          <w:szCs w:val="20"/>
        </w:rPr>
        <w:t xml:space="preserve"> keretében</w:t>
      </w:r>
      <w:r w:rsidR="00846F0F" w:rsidRPr="000707E3">
        <w:rPr>
          <w:rFonts w:cs="Arial"/>
          <w:color w:val="000000"/>
          <w:sz w:val="20"/>
          <w:szCs w:val="20"/>
        </w:rPr>
        <w:t xml:space="preserve"> </w:t>
      </w:r>
      <w:r w:rsidRPr="000707E3">
        <w:rPr>
          <w:rFonts w:cs="Arial"/>
          <w:color w:val="000000"/>
          <w:sz w:val="20"/>
          <w:szCs w:val="20"/>
        </w:rPr>
        <w:t xml:space="preserve">pedig </w:t>
      </w:r>
      <w:r w:rsidR="0090710F">
        <w:rPr>
          <w:rFonts w:cs="Arial"/>
          <w:color w:val="000000"/>
          <w:sz w:val="20"/>
          <w:szCs w:val="20"/>
        </w:rPr>
        <w:t xml:space="preserve">a </w:t>
      </w:r>
      <w:r w:rsidRPr="000707E3">
        <w:rPr>
          <w:rFonts w:cs="Arial"/>
          <w:color w:val="000000"/>
          <w:sz w:val="20"/>
          <w:szCs w:val="20"/>
        </w:rPr>
        <w:t>teljesítés</w:t>
      </w:r>
      <w:r w:rsidR="0090710F">
        <w:rPr>
          <w:rFonts w:cs="Arial"/>
          <w:color w:val="000000"/>
          <w:sz w:val="20"/>
          <w:szCs w:val="20"/>
        </w:rPr>
        <w:t xml:space="preserve"> </w:t>
      </w:r>
      <w:r w:rsidRPr="000707E3">
        <w:rPr>
          <w:rFonts w:cs="Arial"/>
          <w:color w:val="000000"/>
          <w:sz w:val="20"/>
          <w:szCs w:val="20"/>
        </w:rPr>
        <w:t>igazolás</w:t>
      </w:r>
      <w:r w:rsidR="0090710F">
        <w:rPr>
          <w:rFonts w:cs="Arial"/>
          <w:color w:val="000000"/>
          <w:sz w:val="20"/>
          <w:szCs w:val="20"/>
        </w:rPr>
        <w:t>a</w:t>
      </w:r>
      <w:r w:rsidRPr="000707E3">
        <w:rPr>
          <w:rFonts w:cs="Arial"/>
          <w:color w:val="000000"/>
          <w:sz w:val="20"/>
          <w:szCs w:val="20"/>
        </w:rPr>
        <w:t xml:space="preserve"> szükséges a megvalósult indikátorértékről.</w:t>
      </w:r>
    </w:p>
    <w:p w14:paraId="6152B751" w14:textId="77777777" w:rsidR="00756CF2" w:rsidRPr="000707E3" w:rsidRDefault="00756CF2">
      <w:pPr>
        <w:rPr>
          <w:rFonts w:cs="Arial"/>
          <w:color w:val="000000"/>
          <w:sz w:val="20"/>
          <w:szCs w:val="20"/>
        </w:rPr>
      </w:pPr>
      <w:r w:rsidRPr="000707E3">
        <w:rPr>
          <w:rFonts w:cs="Arial"/>
          <w:color w:val="000000"/>
          <w:sz w:val="20"/>
          <w:szCs w:val="20"/>
        </w:rPr>
        <w:br w:type="page"/>
      </w:r>
    </w:p>
    <w:p w14:paraId="3D4F86E0" w14:textId="77777777" w:rsidR="006551B4" w:rsidRDefault="00756CF2" w:rsidP="000707E3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/>
        <w:spacing w:before="60" w:after="0" w:line="360" w:lineRule="atLeast"/>
        <w:ind w:left="425" w:hanging="567"/>
        <w:rPr>
          <w:rFonts w:eastAsia="Times New Roman" w:cs="Times New Roman"/>
          <w:b/>
        </w:rPr>
      </w:pPr>
      <w:r w:rsidRPr="000707E3">
        <w:rPr>
          <w:rFonts w:eastAsia="Times New Roman" w:cs="Times New Roman"/>
          <w:b/>
        </w:rPr>
        <w:lastRenderedPageBreak/>
        <w:t>5. A pályázat benyújtásához szükséges dokumentumok</w:t>
      </w:r>
    </w:p>
    <w:p w14:paraId="196FA9AB" w14:textId="77777777" w:rsidR="008407B4" w:rsidRDefault="008407B4" w:rsidP="000707E3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/>
        <w:spacing w:before="60" w:after="0" w:line="360" w:lineRule="atLeast"/>
        <w:ind w:left="425" w:hanging="567"/>
        <w:rPr>
          <w:rFonts w:eastAsia="Times New Roman" w:cs="Times New Roman"/>
          <w:b/>
        </w:rPr>
      </w:pP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95"/>
        <w:gridCol w:w="5879"/>
        <w:gridCol w:w="1276"/>
        <w:gridCol w:w="1412"/>
      </w:tblGrid>
      <w:tr w:rsidR="008407B4" w:rsidRPr="005C4A94" w14:paraId="30133A63" w14:textId="77777777" w:rsidTr="00A3076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29627" w14:textId="77777777" w:rsidR="008407B4" w:rsidRPr="005C4A94" w:rsidRDefault="008407B4" w:rsidP="003C02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73720" w14:textId="77777777" w:rsidR="008407B4" w:rsidRPr="005C4A94" w:rsidRDefault="008407B4" w:rsidP="003C02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C4A94">
              <w:rPr>
                <w:rFonts w:cstheme="minorHAnsi"/>
                <w:b/>
                <w:bCs/>
                <w:sz w:val="20"/>
                <w:szCs w:val="20"/>
              </w:rPr>
              <w:t>Dokumentum megnevezése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FAA21E" w14:textId="77777777" w:rsidR="008407B4" w:rsidRPr="005C4A94" w:rsidRDefault="008407B4" w:rsidP="003C02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Hivatali kapun keresztül</w:t>
            </w:r>
          </w:p>
          <w:p w14:paraId="4B2A040F" w14:textId="77777777" w:rsidR="008407B4" w:rsidRPr="005C4A94" w:rsidRDefault="008407B4" w:rsidP="003C02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A7EE7" w14:textId="77777777" w:rsidR="008407B4" w:rsidRPr="005C4A94" w:rsidRDefault="008407B4" w:rsidP="003C02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C4A94">
              <w:rPr>
                <w:rFonts w:cstheme="minorHAnsi"/>
                <w:b/>
                <w:bCs/>
                <w:sz w:val="20"/>
                <w:szCs w:val="20"/>
              </w:rPr>
              <w:t xml:space="preserve">Elektronikus formában </w:t>
            </w:r>
            <w:r w:rsidRPr="005C4A94">
              <w:rPr>
                <w:rFonts w:cstheme="minorHAnsi"/>
                <w:bCs/>
                <w:sz w:val="20"/>
                <w:szCs w:val="20"/>
              </w:rPr>
              <w:t>(PDF formátumban)</w:t>
            </w:r>
          </w:p>
        </w:tc>
      </w:tr>
      <w:tr w:rsidR="008407B4" w:rsidRPr="005C4A94" w14:paraId="0268D6D2" w14:textId="77777777" w:rsidTr="00A3076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3B2F7" w14:textId="0276E6A5" w:rsidR="008407B4" w:rsidRPr="005C4A94" w:rsidRDefault="00A30764" w:rsidP="003C023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A71D" w14:textId="77777777" w:rsidR="008407B4" w:rsidRPr="005C4A94" w:rsidRDefault="008407B4" w:rsidP="003C023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C4A94">
              <w:rPr>
                <w:rFonts w:cstheme="minorHAnsi"/>
                <w:b/>
                <w:bCs/>
                <w:sz w:val="20"/>
                <w:szCs w:val="20"/>
              </w:rPr>
              <w:t xml:space="preserve">Az elektronikus rendszerben előállított,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véglegesítet</w:t>
            </w:r>
            <w:r w:rsidRPr="005C4A94">
              <w:rPr>
                <w:rFonts w:cstheme="minorHAnsi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Pályázati </w:t>
            </w:r>
            <w:r w:rsidRPr="005C4A94">
              <w:rPr>
                <w:rFonts w:cstheme="minorHAnsi"/>
                <w:b/>
                <w:bCs/>
                <w:sz w:val="20"/>
                <w:szCs w:val="20"/>
              </w:rPr>
              <w:t xml:space="preserve">Adatlap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E744" w14:textId="77777777" w:rsidR="008407B4" w:rsidRPr="005C4A94" w:rsidRDefault="008407B4" w:rsidP="003C02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EC7A" w14:textId="77777777" w:rsidR="008407B4" w:rsidRPr="005C4A94" w:rsidRDefault="008407B4" w:rsidP="003C02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C4A94">
              <w:rPr>
                <w:rFonts w:cstheme="minorHAnsi"/>
                <w:b/>
                <w:bCs/>
                <w:sz w:val="20"/>
                <w:szCs w:val="20"/>
              </w:rPr>
              <w:t>x</w:t>
            </w:r>
          </w:p>
        </w:tc>
      </w:tr>
      <w:tr w:rsidR="008407B4" w:rsidRPr="005C4A94" w14:paraId="7DFA1B3E" w14:textId="77777777" w:rsidTr="00A3076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5E93E" w14:textId="44E99907" w:rsidR="008407B4" w:rsidRPr="005C4A94" w:rsidRDefault="00A30764" w:rsidP="003C023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B6C7" w14:textId="19D56919" w:rsidR="008407B4" w:rsidRPr="005C4A94" w:rsidRDefault="008407B4" w:rsidP="00A3076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C4A94">
              <w:rPr>
                <w:rFonts w:cstheme="minorHAnsi"/>
                <w:b/>
                <w:bCs/>
                <w:sz w:val="20"/>
                <w:szCs w:val="20"/>
              </w:rPr>
              <w:t>A Pályázó</w:t>
            </w:r>
            <w:r w:rsidR="00B0771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B07719" w:rsidRPr="005C4A94">
              <w:rPr>
                <w:rFonts w:cstheme="minorHAnsi"/>
                <w:b/>
                <w:bCs/>
                <w:sz w:val="20"/>
                <w:szCs w:val="20"/>
              </w:rPr>
              <w:t>által</w:t>
            </w:r>
            <w:r w:rsidRPr="005C4A9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elektronikusan </w:t>
            </w:r>
            <w:r w:rsidRPr="005C4A94">
              <w:rPr>
                <w:rFonts w:cstheme="minorHAnsi"/>
                <w:b/>
                <w:bCs/>
                <w:sz w:val="20"/>
                <w:szCs w:val="20"/>
              </w:rPr>
              <w:t xml:space="preserve">aláírt Pályázati Kiírás szerinti Nyilatkozat </w:t>
            </w:r>
            <w:r w:rsidR="00B07719" w:rsidRPr="00DC41BC">
              <w:rPr>
                <w:rFonts w:cstheme="minorHAnsi"/>
                <w:b/>
                <w:bCs/>
                <w:sz w:val="20"/>
                <w:szCs w:val="20"/>
              </w:rPr>
              <w:t>(konzorciumi tagonként külön nyilatkozat benyújtása szükséges)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FD87" w14:textId="77777777" w:rsidR="008407B4" w:rsidRPr="005C4A94" w:rsidRDefault="008407B4" w:rsidP="003C02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D75E" w14:textId="77777777" w:rsidR="008407B4" w:rsidRPr="005C4A94" w:rsidRDefault="008407B4" w:rsidP="003C02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C4A94">
              <w:rPr>
                <w:rFonts w:cstheme="minorHAnsi"/>
                <w:b/>
                <w:bCs/>
                <w:sz w:val="20"/>
                <w:szCs w:val="20"/>
              </w:rPr>
              <w:t>x</w:t>
            </w:r>
          </w:p>
        </w:tc>
      </w:tr>
      <w:tr w:rsidR="008407B4" w:rsidRPr="005C4A94" w14:paraId="76B6B8DD" w14:textId="77777777" w:rsidTr="00A30764">
        <w:trPr>
          <w:trHeight w:val="442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F42184" w14:textId="77777777" w:rsidR="008407B4" w:rsidRPr="005C4A94" w:rsidRDefault="008407B4" w:rsidP="003C02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Pr="005C4A94">
              <w:rPr>
                <w:rFonts w:cstheme="minorHAnsi"/>
                <w:b/>
                <w:bCs/>
                <w:sz w:val="20"/>
                <w:szCs w:val="20"/>
              </w:rPr>
              <w:t>ötelező mellékletek</w:t>
            </w:r>
          </w:p>
        </w:tc>
      </w:tr>
      <w:tr w:rsidR="008407B4" w:rsidRPr="005C4A94" w14:paraId="4EF425F3" w14:textId="77777777" w:rsidTr="00A3076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F67C" w14:textId="77777777" w:rsidR="008407B4" w:rsidRPr="005C4A94" w:rsidRDefault="008407B4" w:rsidP="003C023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C4A94">
              <w:rPr>
                <w:rFonts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EB28" w14:textId="1C3F2071" w:rsidR="008407B4" w:rsidRPr="005C4A94" w:rsidRDefault="008407B4" w:rsidP="003C023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C4A94">
              <w:rPr>
                <w:rFonts w:cstheme="minorHAnsi"/>
                <w:sz w:val="20"/>
                <w:szCs w:val="20"/>
              </w:rPr>
              <w:t>A települési önkormányzati</w:t>
            </w:r>
            <w:r w:rsidR="0077437C">
              <w:rPr>
                <w:rFonts w:cstheme="minorHAnsi"/>
                <w:sz w:val="20"/>
                <w:szCs w:val="20"/>
              </w:rPr>
              <w:t xml:space="preserve"> / nemzetiségi önkormányzati</w:t>
            </w:r>
            <w:r w:rsidRPr="005C4A94">
              <w:rPr>
                <w:rFonts w:cstheme="minorHAnsi"/>
                <w:sz w:val="20"/>
                <w:szCs w:val="20"/>
              </w:rPr>
              <w:t xml:space="preserve"> tulajdont</w:t>
            </w:r>
            <w:r w:rsidR="0077437C">
              <w:rPr>
                <w:rFonts w:cstheme="minorHAnsi"/>
                <w:sz w:val="20"/>
                <w:szCs w:val="20"/>
              </w:rPr>
              <w:t xml:space="preserve"> </w:t>
            </w:r>
            <w:r w:rsidRPr="005C4A94">
              <w:rPr>
                <w:rFonts w:cstheme="minorHAnsi"/>
                <w:sz w:val="20"/>
                <w:szCs w:val="20"/>
              </w:rPr>
              <w:t xml:space="preserve">/ egyházi tulajdont alátámasztó, a fejleszteni kívánt ingatlan </w:t>
            </w:r>
            <w:r w:rsidR="0077437C">
              <w:rPr>
                <w:rFonts w:cstheme="minorHAnsi"/>
                <w:sz w:val="20"/>
                <w:szCs w:val="20"/>
              </w:rPr>
              <w:t>-</w:t>
            </w:r>
            <w:r w:rsidRPr="005C4A94">
              <w:rPr>
                <w:rFonts w:cstheme="minorHAnsi"/>
                <w:sz w:val="20"/>
                <w:szCs w:val="20"/>
              </w:rPr>
              <w:t xml:space="preserve"> pályázat benyújtását megelőző 30 napnál nem régebbi TAKARNET rendszerből lekérdezett 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5C4A94">
              <w:rPr>
                <w:rFonts w:cstheme="minorHAnsi"/>
                <w:b/>
                <w:sz w:val="20"/>
                <w:szCs w:val="20"/>
              </w:rPr>
              <w:t>tulajdoni lapjának</w:t>
            </w:r>
            <w:r w:rsidRPr="005C4A94">
              <w:rPr>
                <w:rFonts w:cstheme="minorHAnsi"/>
                <w:sz w:val="20"/>
                <w:szCs w:val="20"/>
              </w:rPr>
              <w:t xml:space="preserve"> másolata.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43DE4" w14:textId="77777777" w:rsidR="008407B4" w:rsidRPr="005C4A94" w:rsidRDefault="008407B4" w:rsidP="003C02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71DEF" w14:textId="77777777" w:rsidR="008407B4" w:rsidRPr="005C4A94" w:rsidRDefault="008407B4" w:rsidP="003C02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C4A94">
              <w:rPr>
                <w:rFonts w:cstheme="minorHAnsi"/>
                <w:b/>
                <w:bCs/>
                <w:sz w:val="20"/>
                <w:szCs w:val="20"/>
              </w:rPr>
              <w:t>x</w:t>
            </w:r>
          </w:p>
        </w:tc>
      </w:tr>
      <w:tr w:rsidR="008407B4" w:rsidRPr="005C4A94" w14:paraId="1F22D795" w14:textId="77777777" w:rsidTr="00A3076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CA1A" w14:textId="77777777" w:rsidR="008407B4" w:rsidRPr="005C4A94" w:rsidRDefault="008407B4" w:rsidP="003C023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5C4A94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ED5C" w14:textId="77777777" w:rsidR="008407B4" w:rsidRPr="005C4A94" w:rsidRDefault="008407B4" w:rsidP="003C023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Engedélyköteles tevékenység esetén: </w:t>
            </w:r>
            <w:r w:rsidRPr="005C4A94">
              <w:rPr>
                <w:rFonts w:cstheme="minorHAnsi"/>
                <w:sz w:val="20"/>
                <w:szCs w:val="20"/>
              </w:rPr>
              <w:t xml:space="preserve">A pályázatban megjelölt tevékenység megkezdéséhez szükséges </w:t>
            </w:r>
            <w:r>
              <w:rPr>
                <w:rFonts w:cstheme="minorHAnsi"/>
                <w:sz w:val="20"/>
                <w:szCs w:val="20"/>
              </w:rPr>
              <w:t>véglegessé vált</w:t>
            </w:r>
            <w:r w:rsidRPr="005C4A94">
              <w:rPr>
                <w:rFonts w:cstheme="minorHAnsi"/>
                <w:sz w:val="20"/>
                <w:szCs w:val="20"/>
              </w:rPr>
              <w:t xml:space="preserve"> építési engedély vagy az építésügyi hatóság </w:t>
            </w:r>
            <w:r>
              <w:rPr>
                <w:rFonts w:cstheme="minorHAnsi"/>
                <w:sz w:val="20"/>
                <w:szCs w:val="20"/>
              </w:rPr>
              <w:t>igazolása</w:t>
            </w:r>
            <w:r w:rsidRPr="005C4A94">
              <w:rPr>
                <w:rFonts w:cstheme="minorHAnsi"/>
                <w:sz w:val="20"/>
                <w:szCs w:val="20"/>
              </w:rPr>
              <w:t xml:space="preserve"> az </w:t>
            </w:r>
            <w:r w:rsidRPr="005C4A94">
              <w:rPr>
                <w:rFonts w:cstheme="minorHAnsi"/>
                <w:b/>
                <w:bCs/>
                <w:sz w:val="20"/>
                <w:szCs w:val="20"/>
              </w:rPr>
              <w:t>engedélyezési eljárás</w:t>
            </w:r>
            <w:r w:rsidRPr="005C4A94">
              <w:rPr>
                <w:rFonts w:cstheme="minorHAnsi"/>
                <w:sz w:val="20"/>
                <w:szCs w:val="20"/>
              </w:rPr>
              <w:t xml:space="preserve"> megindításáról </w:t>
            </w:r>
            <w:r>
              <w:rPr>
                <w:rFonts w:cstheme="minorHAnsi"/>
                <w:sz w:val="20"/>
                <w:szCs w:val="20"/>
              </w:rPr>
              <w:t xml:space="preserve">és a hatósághoz benyújtott építészeti-műszaki tervdokumentáció </w:t>
            </w:r>
            <w:r w:rsidRPr="005C4A94">
              <w:rPr>
                <w:rFonts w:cstheme="minorHAnsi"/>
                <w:sz w:val="20"/>
                <w:szCs w:val="20"/>
              </w:rPr>
              <w:t>vagy</w:t>
            </w:r>
          </w:p>
          <w:p w14:paraId="5ADFB8D0" w14:textId="77777777" w:rsidR="008407B4" w:rsidRPr="005C4A94" w:rsidRDefault="008407B4" w:rsidP="003C023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5C4A94">
              <w:rPr>
                <w:rFonts w:cstheme="minorHAnsi"/>
                <w:i/>
                <w:iCs/>
                <w:sz w:val="20"/>
                <w:szCs w:val="20"/>
              </w:rPr>
              <w:t>Nem engedélyköteles</w:t>
            </w:r>
            <w:r w:rsidRPr="005C4A9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tevékenység </w:t>
            </w:r>
            <w:r w:rsidRPr="005C4A94">
              <w:rPr>
                <w:rFonts w:cstheme="minorHAnsi"/>
                <w:sz w:val="20"/>
                <w:szCs w:val="20"/>
              </w:rPr>
              <w:t>esetén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5C4A94">
              <w:rPr>
                <w:rFonts w:cstheme="minorHAnsi"/>
                <w:sz w:val="20"/>
                <w:szCs w:val="20"/>
              </w:rPr>
              <w:t xml:space="preserve"> megfelelő jogosultsággal rendelkező tervező által kiállított </w:t>
            </w:r>
            <w:r w:rsidRPr="005C4A94">
              <w:rPr>
                <w:rFonts w:cstheme="minorHAnsi"/>
                <w:b/>
                <w:bCs/>
                <w:sz w:val="20"/>
                <w:szCs w:val="20"/>
              </w:rPr>
              <w:t>tervezői nyilatkozat</w:t>
            </w:r>
            <w:r w:rsidRPr="005C4A94">
              <w:rPr>
                <w:rFonts w:cstheme="minorHAnsi"/>
                <w:sz w:val="20"/>
                <w:szCs w:val="20"/>
              </w:rPr>
              <w:t xml:space="preserve"> arról, hogy a fejlesztéshez nem szükséges hatósági engedély.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EDF6" w14:textId="77777777" w:rsidR="008407B4" w:rsidRPr="005C4A94" w:rsidRDefault="008407B4" w:rsidP="003C02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CD82" w14:textId="77777777" w:rsidR="008407B4" w:rsidRPr="005C4A94" w:rsidRDefault="008407B4" w:rsidP="003C02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C4A94">
              <w:rPr>
                <w:rFonts w:cstheme="minorHAnsi"/>
                <w:b/>
                <w:bCs/>
                <w:sz w:val="20"/>
                <w:szCs w:val="20"/>
              </w:rPr>
              <w:t>x</w:t>
            </w:r>
          </w:p>
        </w:tc>
      </w:tr>
      <w:tr w:rsidR="008407B4" w:rsidRPr="005C4A94" w14:paraId="0B3267DD" w14:textId="77777777" w:rsidTr="00A3076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436D" w14:textId="77777777" w:rsidR="008407B4" w:rsidRPr="005C4A94" w:rsidRDefault="008407B4" w:rsidP="003C023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5C4A94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6D56" w14:textId="77777777" w:rsidR="008407B4" w:rsidRPr="005C4A94" w:rsidRDefault="008407B4" w:rsidP="003C023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 pályázat benyújtásakor 6 hónapnál nem régebbi r</w:t>
            </w:r>
            <w:r w:rsidRPr="005C4A94">
              <w:rPr>
                <w:rFonts w:cstheme="minorHAnsi"/>
                <w:b/>
                <w:sz w:val="20"/>
                <w:szCs w:val="20"/>
              </w:rPr>
              <w:t>észletes (tételes) tervezői költségbecslés</w:t>
            </w:r>
            <w:r>
              <w:rPr>
                <w:rFonts w:cstheme="minorHAnsi"/>
                <w:b/>
                <w:sz w:val="20"/>
                <w:szCs w:val="20"/>
              </w:rPr>
              <w:t>, vagy kivitelezői árajánlat.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53AE" w14:textId="77777777" w:rsidR="008407B4" w:rsidRPr="005C4A94" w:rsidRDefault="008407B4" w:rsidP="003C02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3971" w14:textId="77777777" w:rsidR="008407B4" w:rsidRPr="005C4A94" w:rsidRDefault="008407B4" w:rsidP="003C02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C4A94">
              <w:rPr>
                <w:rFonts w:cstheme="minorHAnsi"/>
                <w:b/>
                <w:bCs/>
                <w:sz w:val="20"/>
                <w:szCs w:val="20"/>
              </w:rPr>
              <w:t>x</w:t>
            </w:r>
          </w:p>
        </w:tc>
      </w:tr>
      <w:tr w:rsidR="008407B4" w:rsidRPr="005C4A94" w14:paraId="1F151A97" w14:textId="77777777" w:rsidTr="00A3076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4B86" w14:textId="77777777" w:rsidR="008407B4" w:rsidRPr="005C4A94" w:rsidRDefault="008407B4" w:rsidP="003C023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5C4A94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2526" w14:textId="2B2D95C3" w:rsidR="00E905F3" w:rsidRPr="00E905F3" w:rsidRDefault="00E905F3" w:rsidP="00E905F3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E905F3">
              <w:rPr>
                <w:rFonts w:cstheme="minorHAnsi"/>
                <w:b/>
                <w:sz w:val="20"/>
                <w:szCs w:val="20"/>
              </w:rPr>
              <w:t>A pályázó önkormányzat képviselőjének nyilatkozata</w:t>
            </w:r>
            <w:r w:rsidRPr="00E905F3">
              <w:rPr>
                <w:rFonts w:cstheme="minorHAnsi"/>
                <w:sz w:val="20"/>
                <w:szCs w:val="20"/>
              </w:rPr>
              <w:t>, hogy a tervezett épület, építmény fejlesztés</w:t>
            </w:r>
            <w:r w:rsidR="00A30764">
              <w:rPr>
                <w:rFonts w:cstheme="minorHAnsi"/>
                <w:sz w:val="20"/>
                <w:szCs w:val="20"/>
              </w:rPr>
              <w:t>e</w:t>
            </w:r>
            <w:r w:rsidRPr="00E905F3">
              <w:rPr>
                <w:rFonts w:cstheme="minorHAnsi"/>
                <w:sz w:val="20"/>
                <w:szCs w:val="20"/>
              </w:rPr>
              <w:t xml:space="preserve"> illeszkedik az elfogadott településképi rendeletben foglaltakhoz, és a TAK rögzített ajánlásaihoz.</w:t>
            </w:r>
          </w:p>
          <w:p w14:paraId="23A91D09" w14:textId="435DE62A" w:rsidR="008407B4" w:rsidRPr="005C4A94" w:rsidRDefault="00E905F3" w:rsidP="00E905F3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E905F3">
              <w:rPr>
                <w:rFonts w:cstheme="minorHAnsi"/>
                <w:sz w:val="20"/>
                <w:szCs w:val="20"/>
              </w:rPr>
              <w:t>A pályázati kérelem elutasításra kerül, amennyiben a településképi illeszkedés igazolása nem kerül benyújtásra.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B571" w14:textId="77777777" w:rsidR="008407B4" w:rsidRPr="005C4A94" w:rsidRDefault="008407B4" w:rsidP="003C02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7B5C" w14:textId="77777777" w:rsidR="008407B4" w:rsidRPr="005C4A94" w:rsidRDefault="008407B4" w:rsidP="003C02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C4A94">
              <w:rPr>
                <w:rFonts w:cstheme="minorHAnsi"/>
                <w:b/>
                <w:bCs/>
                <w:sz w:val="20"/>
                <w:szCs w:val="20"/>
              </w:rPr>
              <w:t>x</w:t>
            </w:r>
          </w:p>
        </w:tc>
      </w:tr>
      <w:tr w:rsidR="008407B4" w:rsidRPr="005C4A94" w14:paraId="7D13B808" w14:textId="77777777" w:rsidTr="00A3076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E61B" w14:textId="77777777" w:rsidR="008407B4" w:rsidRPr="005C4A94" w:rsidRDefault="008407B4" w:rsidP="003C023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5C4A94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45B8" w14:textId="77777777" w:rsidR="008407B4" w:rsidRDefault="008407B4" w:rsidP="003C023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C4A94">
              <w:rPr>
                <w:rFonts w:cstheme="minorHAnsi"/>
                <w:b/>
                <w:sz w:val="20"/>
                <w:szCs w:val="20"/>
              </w:rPr>
              <w:t>Önkormányzatok</w:t>
            </w:r>
            <w:r>
              <w:rPr>
                <w:rFonts w:cstheme="minorHAnsi"/>
                <w:b/>
                <w:sz w:val="20"/>
                <w:szCs w:val="20"/>
              </w:rPr>
              <w:t xml:space="preserve"> esetén:</w:t>
            </w:r>
            <w:r w:rsidRPr="005C4A94">
              <w:rPr>
                <w:rFonts w:cstheme="minorHAnsi"/>
                <w:b/>
                <w:sz w:val="20"/>
                <w:szCs w:val="20"/>
              </w:rPr>
              <w:t xml:space="preserve"> képviselőtestületi határozat, </w:t>
            </w:r>
          </w:p>
          <w:p w14:paraId="78986840" w14:textId="77777777" w:rsidR="008407B4" w:rsidRDefault="008407B4" w:rsidP="003C023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</w:t>
            </w:r>
            <w:r w:rsidRPr="005C4A94">
              <w:rPr>
                <w:rFonts w:cstheme="minorHAnsi"/>
                <w:b/>
                <w:sz w:val="20"/>
                <w:szCs w:val="20"/>
              </w:rPr>
              <w:t>gyházak</w:t>
            </w:r>
            <w:r>
              <w:rPr>
                <w:rFonts w:cstheme="minorHAnsi"/>
                <w:b/>
                <w:sz w:val="20"/>
                <w:szCs w:val="20"/>
              </w:rPr>
              <w:t xml:space="preserve"> esetén:</w:t>
            </w:r>
            <w:r w:rsidRPr="005C4A94">
              <w:rPr>
                <w:rFonts w:cstheme="minorHAnsi"/>
                <w:b/>
                <w:sz w:val="20"/>
                <w:szCs w:val="20"/>
              </w:rPr>
              <w:t xml:space="preserve"> a vezető szervezet támogató nyilatkozata</w:t>
            </w:r>
          </w:p>
          <w:p w14:paraId="09E4593D" w14:textId="77777777" w:rsidR="008407B4" w:rsidRPr="005C4A94" w:rsidRDefault="008407B4" w:rsidP="003C023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C4A94">
              <w:rPr>
                <w:rFonts w:cstheme="minorHAnsi"/>
                <w:bCs/>
                <w:sz w:val="20"/>
                <w:szCs w:val="20"/>
              </w:rPr>
              <w:t>a pályázat benyújtásához való hozzájárulásról.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218D" w14:textId="77777777" w:rsidR="008407B4" w:rsidRPr="005C4A94" w:rsidRDefault="008407B4" w:rsidP="003C02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CE06" w14:textId="77777777" w:rsidR="008407B4" w:rsidRPr="005C4A94" w:rsidRDefault="008407B4" w:rsidP="003C02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C4A94">
              <w:rPr>
                <w:rFonts w:cstheme="minorHAnsi"/>
                <w:b/>
                <w:bCs/>
                <w:sz w:val="20"/>
                <w:szCs w:val="20"/>
              </w:rPr>
              <w:t>x</w:t>
            </w:r>
          </w:p>
        </w:tc>
      </w:tr>
      <w:tr w:rsidR="008407B4" w:rsidRPr="005C4A94" w14:paraId="249DBC9F" w14:textId="77777777" w:rsidTr="00A3076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14D9" w14:textId="77777777" w:rsidR="008407B4" w:rsidRPr="005C4A94" w:rsidRDefault="008407B4" w:rsidP="003C023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Pr="005C4A94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B21C" w14:textId="77777777" w:rsidR="008407B4" w:rsidRPr="005C4A94" w:rsidRDefault="008407B4" w:rsidP="003C023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5C4A94">
              <w:rPr>
                <w:rFonts w:cstheme="minorHAnsi"/>
                <w:sz w:val="20"/>
                <w:szCs w:val="20"/>
              </w:rPr>
              <w:t xml:space="preserve">A fejlesztéssel érintett létesítményről készített </w:t>
            </w:r>
            <w:r w:rsidRPr="005C4A94">
              <w:rPr>
                <w:rFonts w:cstheme="minorHAnsi"/>
                <w:b/>
                <w:sz w:val="20"/>
                <w:szCs w:val="20"/>
              </w:rPr>
              <w:t>fénykép-dokumentáció</w:t>
            </w:r>
            <w:r w:rsidRPr="005C4A94">
              <w:rPr>
                <w:rFonts w:cstheme="minorHAnsi"/>
                <w:sz w:val="20"/>
                <w:szCs w:val="20"/>
              </w:rPr>
              <w:t xml:space="preserve"> (legfeljebb 10 db)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9797" w14:textId="77777777" w:rsidR="008407B4" w:rsidRPr="005C4A94" w:rsidRDefault="008407B4" w:rsidP="003C02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5745" w14:textId="77777777" w:rsidR="008407B4" w:rsidRPr="005C4A94" w:rsidRDefault="008407B4" w:rsidP="003C02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C4A94">
              <w:rPr>
                <w:rFonts w:cstheme="minorHAnsi"/>
                <w:b/>
                <w:bCs/>
                <w:sz w:val="20"/>
                <w:szCs w:val="20"/>
              </w:rPr>
              <w:t>x</w:t>
            </w:r>
          </w:p>
        </w:tc>
      </w:tr>
      <w:tr w:rsidR="008407B4" w:rsidRPr="0052684F" w14:paraId="5F3F8C55" w14:textId="77777777" w:rsidTr="00A30764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59EF56" w14:textId="77777777" w:rsidR="008407B4" w:rsidRPr="0052684F" w:rsidRDefault="008407B4" w:rsidP="003C02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Releváns esetekben kötelező</w:t>
            </w:r>
            <w:r w:rsidRPr="0052684F">
              <w:rPr>
                <w:rFonts w:cstheme="minorHAnsi"/>
                <w:b/>
                <w:bCs/>
                <w:sz w:val="20"/>
                <w:szCs w:val="20"/>
              </w:rPr>
              <w:t xml:space="preserve"> mellékletek</w:t>
            </w:r>
          </w:p>
        </w:tc>
      </w:tr>
      <w:tr w:rsidR="008407B4" w:rsidRPr="0052684F" w14:paraId="585672F0" w14:textId="77777777" w:rsidTr="00A3076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8DC5" w14:textId="77777777" w:rsidR="008407B4" w:rsidRPr="0052684F" w:rsidRDefault="008407B4" w:rsidP="003C023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Pr="0052684F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7FD4" w14:textId="77777777" w:rsidR="008407B4" w:rsidRPr="0052684F" w:rsidRDefault="008407B4" w:rsidP="003C023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2684F">
              <w:rPr>
                <w:rFonts w:cstheme="minorHAnsi"/>
                <w:bCs/>
                <w:sz w:val="20"/>
                <w:szCs w:val="20"/>
              </w:rPr>
              <w:t>A földhivatal, ennek hiányában a jegyző részéről nyilatkozat, ha a beruházással érintett ingatlan tulajdoni lapon szereplő helyrajzi száma nem helyes, és ezzel kapcsolatban az önkormányzat</w:t>
            </w:r>
            <w:r>
              <w:rPr>
                <w:rFonts w:cstheme="minorHAnsi"/>
                <w:bCs/>
                <w:sz w:val="20"/>
                <w:szCs w:val="20"/>
              </w:rPr>
              <w:t>/egyház</w:t>
            </w:r>
            <w:r w:rsidRPr="0052684F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52684F">
              <w:rPr>
                <w:rFonts w:cstheme="minorHAnsi"/>
                <w:b/>
                <w:sz w:val="20"/>
                <w:szCs w:val="20"/>
              </w:rPr>
              <w:t>módosítási kérelem</w:t>
            </w:r>
            <w:r w:rsidRPr="0052684F">
              <w:rPr>
                <w:rFonts w:cstheme="minorHAnsi"/>
                <w:bCs/>
                <w:sz w:val="20"/>
                <w:szCs w:val="20"/>
              </w:rPr>
              <w:t>mel élt, de a módosított helyrajzi szám a pályázat benyújtásáig nem került átvezetésre. (amennyiben releváns)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C9DF" w14:textId="77777777" w:rsidR="008407B4" w:rsidRPr="0052684F" w:rsidRDefault="008407B4" w:rsidP="003C02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528B" w14:textId="77777777" w:rsidR="008407B4" w:rsidRPr="0052684F" w:rsidRDefault="008407B4" w:rsidP="003C02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684F">
              <w:rPr>
                <w:rFonts w:cstheme="minorHAnsi"/>
                <w:b/>
                <w:bCs/>
                <w:sz w:val="20"/>
                <w:szCs w:val="20"/>
              </w:rPr>
              <w:t>x</w:t>
            </w:r>
          </w:p>
        </w:tc>
      </w:tr>
      <w:tr w:rsidR="008407B4" w:rsidRPr="0052684F" w14:paraId="6979B35B" w14:textId="77777777" w:rsidTr="00A3076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563B" w14:textId="77777777" w:rsidR="008407B4" w:rsidRPr="0052684F" w:rsidRDefault="008407B4" w:rsidP="003C023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8</w:t>
            </w:r>
            <w:r w:rsidRPr="0052684F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BE44" w14:textId="77777777" w:rsidR="008407B4" w:rsidRPr="0052684F" w:rsidRDefault="008407B4" w:rsidP="003C023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52684F">
              <w:rPr>
                <w:rFonts w:cstheme="minorHAnsi"/>
                <w:sz w:val="20"/>
                <w:szCs w:val="20"/>
              </w:rPr>
              <w:t xml:space="preserve">A fejlesztésben érintett </w:t>
            </w:r>
            <w:r w:rsidRPr="0052684F">
              <w:rPr>
                <w:rFonts w:cstheme="minorHAnsi"/>
                <w:b/>
                <w:bCs/>
                <w:sz w:val="20"/>
                <w:szCs w:val="20"/>
              </w:rPr>
              <w:t>közművek</w:t>
            </w:r>
            <w:r w:rsidRPr="0052684F">
              <w:rPr>
                <w:rFonts w:cstheme="minorHAnsi"/>
                <w:sz w:val="20"/>
                <w:szCs w:val="20"/>
              </w:rPr>
              <w:t xml:space="preserve"> kezelőinek, fenntartóinak előzetes hozzájáruló nyilatkozata (amennyiben releváns)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36AE" w14:textId="77777777" w:rsidR="008407B4" w:rsidRPr="0052684F" w:rsidRDefault="008407B4" w:rsidP="003C02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9457" w14:textId="77777777" w:rsidR="008407B4" w:rsidRPr="0052684F" w:rsidRDefault="008407B4" w:rsidP="003C02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684F">
              <w:rPr>
                <w:rFonts w:cstheme="minorHAnsi"/>
                <w:b/>
                <w:bCs/>
                <w:sz w:val="20"/>
                <w:szCs w:val="20"/>
              </w:rPr>
              <w:t>x</w:t>
            </w:r>
          </w:p>
        </w:tc>
      </w:tr>
      <w:tr w:rsidR="008407B4" w:rsidRPr="005C4A94" w14:paraId="7CC1C22F" w14:textId="77777777" w:rsidTr="00A3076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9DAB" w14:textId="77777777" w:rsidR="008407B4" w:rsidRPr="0052684F" w:rsidRDefault="008407B4" w:rsidP="003C023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9</w:t>
            </w:r>
            <w:r w:rsidRPr="0052684F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B3BE" w14:textId="1E9EFC6F" w:rsidR="008407B4" w:rsidRPr="0052684F" w:rsidRDefault="008407B4" w:rsidP="00A3076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52684F">
              <w:rPr>
                <w:rFonts w:cstheme="minorHAnsi"/>
                <w:sz w:val="20"/>
                <w:szCs w:val="20"/>
              </w:rPr>
              <w:t>A földhivatal által érkeztetett adásvételi szerződés</w:t>
            </w:r>
            <w:r w:rsidR="00A30764">
              <w:rPr>
                <w:rFonts w:cstheme="minorHAnsi"/>
                <w:sz w:val="20"/>
                <w:szCs w:val="20"/>
              </w:rPr>
              <w:t xml:space="preserve"> </w:t>
            </w:r>
            <w:r w:rsidR="00A30764" w:rsidRPr="00A30764">
              <w:rPr>
                <w:rFonts w:cstheme="minorHAnsi"/>
                <w:sz w:val="20"/>
                <w:szCs w:val="20"/>
              </w:rPr>
              <w:t>(a pályázat benyújtásától számított 18 hónapnál nem régebbi keltezéssel)</w:t>
            </w:r>
            <w:r w:rsidRPr="0052684F">
              <w:rPr>
                <w:rFonts w:cstheme="minorHAnsi"/>
                <w:sz w:val="20"/>
                <w:szCs w:val="20"/>
              </w:rPr>
              <w:t>, amennyiben a tervezett fejlesztésben érintett</w:t>
            </w:r>
            <w:r>
              <w:rPr>
                <w:rFonts w:cstheme="minorHAnsi"/>
                <w:sz w:val="20"/>
                <w:szCs w:val="20"/>
              </w:rPr>
              <w:t xml:space="preserve"> ingatlan </w:t>
            </w:r>
            <w:r w:rsidRPr="0052684F">
              <w:rPr>
                <w:rFonts w:cstheme="minorHAnsi"/>
                <w:sz w:val="20"/>
                <w:szCs w:val="20"/>
              </w:rPr>
              <w:t xml:space="preserve">a pályázat benyújtásakor a földhivatali bejegyzés szerint </w:t>
            </w:r>
            <w:r w:rsidRPr="0052684F">
              <w:rPr>
                <w:rFonts w:cstheme="minorHAnsi"/>
                <w:b/>
                <w:bCs/>
                <w:sz w:val="20"/>
                <w:szCs w:val="20"/>
              </w:rPr>
              <w:t>nem önkormányzati</w:t>
            </w:r>
            <w:r w:rsidR="00BB0D7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2684F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 w:rsidR="00BB0D7F">
              <w:rPr>
                <w:rFonts w:cstheme="minorHAnsi"/>
                <w:b/>
                <w:bCs/>
                <w:sz w:val="20"/>
                <w:szCs w:val="20"/>
              </w:rPr>
              <w:t xml:space="preserve"> nemzetiségi önkormányzati / </w:t>
            </w:r>
            <w:r w:rsidRPr="0052684F">
              <w:rPr>
                <w:rFonts w:cstheme="minorHAnsi"/>
                <w:b/>
                <w:bCs/>
                <w:sz w:val="20"/>
                <w:szCs w:val="20"/>
              </w:rPr>
              <w:t>egyházi tulajdonban</w:t>
            </w:r>
            <w:r w:rsidRPr="0052684F">
              <w:rPr>
                <w:rFonts w:cstheme="minorHAnsi"/>
                <w:sz w:val="20"/>
                <w:szCs w:val="20"/>
              </w:rPr>
              <w:t xml:space="preserve"> van.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3500" w14:textId="77777777" w:rsidR="008407B4" w:rsidRPr="0052684F" w:rsidRDefault="008407B4" w:rsidP="003C02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0496" w14:textId="77777777" w:rsidR="008407B4" w:rsidRPr="005C4A94" w:rsidRDefault="008407B4" w:rsidP="003C02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684F">
              <w:rPr>
                <w:rFonts w:cstheme="minorHAnsi"/>
                <w:b/>
                <w:bCs/>
                <w:sz w:val="20"/>
                <w:szCs w:val="20"/>
              </w:rPr>
              <w:t>x</w:t>
            </w:r>
          </w:p>
        </w:tc>
      </w:tr>
      <w:tr w:rsidR="008407B4" w:rsidRPr="005C4A94" w14:paraId="39E5695E" w14:textId="77777777" w:rsidTr="00A3076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8128" w14:textId="77777777" w:rsidR="008407B4" w:rsidRPr="005C4A94" w:rsidRDefault="008407B4" w:rsidP="003C023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C4A94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Pr="005C4A94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AD94" w14:textId="77777777" w:rsidR="008407B4" w:rsidRPr="005C4A94" w:rsidRDefault="008407B4" w:rsidP="003C023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5C4A94">
              <w:rPr>
                <w:rFonts w:cstheme="minorHAnsi"/>
                <w:sz w:val="20"/>
                <w:szCs w:val="20"/>
              </w:rPr>
              <w:t xml:space="preserve">Nyilatkozat a felújításban érintett </w:t>
            </w:r>
            <w:r w:rsidRPr="005C4A94">
              <w:rPr>
                <w:rFonts w:cstheme="minorHAnsi"/>
                <w:b/>
                <w:bCs/>
                <w:sz w:val="20"/>
                <w:szCs w:val="20"/>
              </w:rPr>
              <w:t>közösségi célú épületek</w:t>
            </w:r>
            <w:r w:rsidRPr="005C4A94">
              <w:rPr>
                <w:rFonts w:cstheme="minorHAnsi"/>
                <w:sz w:val="20"/>
                <w:szCs w:val="20"/>
              </w:rPr>
              <w:t xml:space="preserve">, terek </w:t>
            </w:r>
            <w:r w:rsidRPr="005C4A94">
              <w:rPr>
                <w:rFonts w:cstheme="minorHAnsi"/>
                <w:b/>
                <w:bCs/>
                <w:sz w:val="20"/>
                <w:szCs w:val="20"/>
              </w:rPr>
              <w:t>kihasználtságáról és a használat céljáról</w:t>
            </w:r>
            <w:r w:rsidRPr="005C4A94">
              <w:rPr>
                <w:rFonts w:cstheme="minorHAnsi"/>
                <w:sz w:val="20"/>
                <w:szCs w:val="20"/>
              </w:rPr>
              <w:t xml:space="preserve">, közintézményi vagy köztestületi </w:t>
            </w:r>
            <w:r w:rsidRPr="005C4A94">
              <w:rPr>
                <w:rFonts w:cstheme="minorHAnsi"/>
                <w:b/>
                <w:bCs/>
                <w:sz w:val="20"/>
                <w:szCs w:val="20"/>
              </w:rPr>
              <w:t xml:space="preserve">együttműködés/ek </w:t>
            </w:r>
            <w:r w:rsidRPr="005C4A94">
              <w:rPr>
                <w:rFonts w:cstheme="minorHAnsi"/>
                <w:sz w:val="20"/>
                <w:szCs w:val="20"/>
              </w:rPr>
              <w:t>igazolása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DCA2" w14:textId="77777777" w:rsidR="008407B4" w:rsidRPr="005C4A94" w:rsidRDefault="008407B4" w:rsidP="003C02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12D5" w14:textId="77777777" w:rsidR="008407B4" w:rsidRPr="005C4A94" w:rsidRDefault="008407B4" w:rsidP="003C02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C4A94">
              <w:rPr>
                <w:rFonts w:cstheme="minorHAnsi"/>
                <w:b/>
                <w:bCs/>
                <w:sz w:val="20"/>
                <w:szCs w:val="20"/>
              </w:rPr>
              <w:t>x</w:t>
            </w:r>
          </w:p>
        </w:tc>
      </w:tr>
      <w:tr w:rsidR="008407B4" w:rsidRPr="005C4A94" w14:paraId="204CA233" w14:textId="77777777" w:rsidTr="00A3076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1BE2" w14:textId="77777777" w:rsidR="008407B4" w:rsidRPr="005C4A94" w:rsidRDefault="008407B4" w:rsidP="003C023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C4A94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5C4A94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73B0" w14:textId="77777777" w:rsidR="008407B4" w:rsidRPr="005C4A94" w:rsidRDefault="008407B4" w:rsidP="003C023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5C4A94">
              <w:rPr>
                <w:rFonts w:cstheme="minorHAnsi"/>
                <w:sz w:val="20"/>
                <w:szCs w:val="20"/>
              </w:rPr>
              <w:t xml:space="preserve">A fenntartó </w:t>
            </w:r>
            <w:r w:rsidRPr="005C4A94">
              <w:rPr>
                <w:rFonts w:cstheme="minorHAnsi"/>
                <w:b/>
                <w:bCs/>
                <w:sz w:val="20"/>
                <w:szCs w:val="20"/>
              </w:rPr>
              <w:t>fenntartásra</w:t>
            </w:r>
            <w:r w:rsidRPr="005C4A94">
              <w:rPr>
                <w:rFonts w:cstheme="minorHAnsi"/>
                <w:sz w:val="20"/>
                <w:szCs w:val="20"/>
              </w:rPr>
              <w:t xml:space="preserve"> vonatkozó </w:t>
            </w:r>
            <w:r w:rsidRPr="005C4A94">
              <w:rPr>
                <w:rFonts w:cstheme="minorHAnsi"/>
                <w:b/>
                <w:bCs/>
                <w:sz w:val="20"/>
                <w:szCs w:val="20"/>
              </w:rPr>
              <w:t>nyilatkozata</w:t>
            </w:r>
            <w:r w:rsidRPr="005C4A94">
              <w:rPr>
                <w:rFonts w:cstheme="minorHAnsi"/>
                <w:sz w:val="20"/>
                <w:szCs w:val="20"/>
              </w:rPr>
              <w:t xml:space="preserve"> a fenntartási időszakra vonatkozóan (önkormányzati/egyházi tulajdonú, de önkormányzati társulási fenntartású közlekedési út/járda/kerékpárút esetén);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DE77" w14:textId="77777777" w:rsidR="008407B4" w:rsidRPr="005C4A94" w:rsidRDefault="008407B4" w:rsidP="003C02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1F31" w14:textId="77777777" w:rsidR="008407B4" w:rsidRPr="005C4A94" w:rsidRDefault="008407B4" w:rsidP="003C02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C4A94">
              <w:rPr>
                <w:rFonts w:cstheme="minorHAnsi"/>
                <w:b/>
                <w:bCs/>
                <w:sz w:val="20"/>
                <w:szCs w:val="20"/>
              </w:rPr>
              <w:t>x</w:t>
            </w:r>
          </w:p>
        </w:tc>
      </w:tr>
      <w:tr w:rsidR="008407B4" w:rsidRPr="005C4A94" w14:paraId="54F24D14" w14:textId="77777777" w:rsidTr="00A3076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3AB2" w14:textId="77777777" w:rsidR="008407B4" w:rsidRPr="005C4A94" w:rsidRDefault="008407B4" w:rsidP="003C023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12</w:t>
            </w:r>
            <w:r w:rsidRPr="005C4A94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87FA" w14:textId="01A7D479" w:rsidR="00E905F3" w:rsidRPr="005C4A94" w:rsidRDefault="00E905F3" w:rsidP="003C023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 w:rsidRPr="00E905F3">
              <w:rPr>
                <w:rFonts w:cstheme="minorHAnsi"/>
                <w:sz w:val="20"/>
                <w:szCs w:val="20"/>
              </w:rPr>
              <w:t>Amennyiben a Pályázó konzorcium tagja Egyház, úgy a létesítő okiratának, vagy jogszabályban meghatározott nyilvántartásba vételét igazoló okiratának, vagy egyházfőhatósági igazolásnak a támogatási kérelmet megelőző 90 napnál nem régebbi eredeti példányát, vagy annak hiteles másolatát. (Amennyiben hivatalos adatbázisban nem lelhető fel.)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5524" w14:textId="5B1EEC93" w:rsidR="008407B4" w:rsidRPr="005C4A94" w:rsidRDefault="00E905F3" w:rsidP="003C02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1F51" w14:textId="77777777" w:rsidR="008407B4" w:rsidRPr="005C4A94" w:rsidRDefault="008407B4" w:rsidP="003C02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C4A94">
              <w:rPr>
                <w:rFonts w:cstheme="minorHAnsi"/>
                <w:b/>
                <w:bCs/>
                <w:sz w:val="20"/>
                <w:szCs w:val="20"/>
              </w:rPr>
              <w:t>x</w:t>
            </w:r>
          </w:p>
        </w:tc>
      </w:tr>
      <w:tr w:rsidR="008407B4" w:rsidRPr="005C4A94" w14:paraId="1AACA6C8" w14:textId="77777777" w:rsidTr="00A3076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E94D" w14:textId="13A248F8" w:rsidR="008407B4" w:rsidRPr="0052684F" w:rsidRDefault="00A30764" w:rsidP="003C023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13</w:t>
            </w:r>
            <w:r w:rsidR="008407B4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F0D6" w14:textId="348546C3" w:rsidR="008407B4" w:rsidRPr="00630710" w:rsidRDefault="008407B4" w:rsidP="00A3076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Amennyiben a Pályázó Konzorciumi tagja Egyház, úgy az Egyházi pályázó </w:t>
            </w:r>
            <w:r w:rsidRPr="00630710">
              <w:rPr>
                <w:sz w:val="20"/>
              </w:rPr>
              <w:t>nevében aláírásra jogosult személy vagy személyek ügyvéd vagy kamarai jogtanácsos által ellenjegyzett vagy közjegyző által hitelesített aláírás mintája vagy az aláír</w:t>
            </w:r>
            <w:r w:rsidR="00A30764">
              <w:rPr>
                <w:sz w:val="20"/>
              </w:rPr>
              <w:t>ás minta hitelesített másolata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0E9F" w14:textId="77777777" w:rsidR="008407B4" w:rsidRPr="0052684F" w:rsidRDefault="008407B4" w:rsidP="003C02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AB2D" w14:textId="77777777" w:rsidR="008407B4" w:rsidRPr="0052684F" w:rsidRDefault="008407B4" w:rsidP="003C02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x</w:t>
            </w:r>
          </w:p>
        </w:tc>
      </w:tr>
      <w:tr w:rsidR="008407B4" w:rsidRPr="005C4A94" w14:paraId="057A63B8" w14:textId="77777777" w:rsidTr="00A3076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FA6E" w14:textId="1405BE08" w:rsidR="008407B4" w:rsidRPr="0052684F" w:rsidRDefault="00A30764" w:rsidP="003C023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14</w:t>
            </w:r>
            <w:r w:rsidR="008407B4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3B82" w14:textId="41B83FF5" w:rsidR="008407B4" w:rsidRPr="00630710" w:rsidRDefault="008407B4" w:rsidP="003C023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0"/>
              </w:rPr>
            </w:pPr>
            <w:r>
              <w:rPr>
                <w:sz w:val="20"/>
              </w:rPr>
              <w:t>Konzorciumi Megállapodás</w:t>
            </w:r>
            <w:r w:rsidR="00A30764">
              <w:rPr>
                <w:sz w:val="20"/>
              </w:rPr>
              <w:t xml:space="preserve"> </w:t>
            </w:r>
            <w:r w:rsidR="00BB0D7F">
              <w:rPr>
                <w:sz w:val="20"/>
              </w:rPr>
              <w:t>(a</w:t>
            </w:r>
            <w:r w:rsidR="00A30764" w:rsidRPr="00A30764">
              <w:rPr>
                <w:sz w:val="20"/>
              </w:rPr>
              <w:t xml:space="preserve"> pályázati kiírás 11.3 pontja szerinti tartalmi elemekkel)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B348" w14:textId="77777777" w:rsidR="008407B4" w:rsidRPr="0052684F" w:rsidRDefault="008407B4" w:rsidP="003C02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AED1" w14:textId="77777777" w:rsidR="008407B4" w:rsidRPr="0052684F" w:rsidRDefault="008407B4" w:rsidP="003C02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x</w:t>
            </w:r>
          </w:p>
        </w:tc>
      </w:tr>
      <w:tr w:rsidR="008407B4" w:rsidRPr="005C4A94" w14:paraId="7BB22C54" w14:textId="77777777" w:rsidTr="00A3076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2A83" w14:textId="5C69EB91" w:rsidR="008407B4" w:rsidRDefault="008407B4" w:rsidP="00A3076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A30764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C4EB" w14:textId="77777777" w:rsidR="008407B4" w:rsidRPr="00630710" w:rsidRDefault="008407B4" w:rsidP="003C023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30710">
              <w:rPr>
                <w:rFonts w:cstheme="minorHAnsi"/>
                <w:bCs/>
                <w:sz w:val="20"/>
                <w:szCs w:val="20"/>
              </w:rPr>
              <w:t xml:space="preserve">Az esetleges </w:t>
            </w:r>
            <w:r w:rsidRPr="00630710">
              <w:rPr>
                <w:rFonts w:cstheme="minorHAnsi"/>
                <w:b/>
                <w:bCs/>
                <w:sz w:val="20"/>
                <w:szCs w:val="20"/>
              </w:rPr>
              <w:t>saját forrás biztosítására</w:t>
            </w:r>
            <w:r w:rsidRPr="00630710">
              <w:rPr>
                <w:rFonts w:cstheme="minorHAnsi"/>
                <w:bCs/>
                <w:sz w:val="20"/>
                <w:szCs w:val="20"/>
              </w:rPr>
              <w:t xml:space="preserve"> vonatkozó – a pályázat benyújtását megelőző 30 napnál nem régebbi képviselőtestületi határozat hiteles másolata - megjelölve a beruházás alapadatait és összegszerűen a biztosítandó saját forrást, egyéb saját forrást /</w:t>
            </w:r>
          </w:p>
          <w:p w14:paraId="283E69B4" w14:textId="77777777" w:rsidR="008407B4" w:rsidRDefault="008407B4" w:rsidP="003C023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sz w:val="20"/>
              </w:rPr>
            </w:pPr>
            <w:r w:rsidRPr="00630710">
              <w:rPr>
                <w:rFonts w:cstheme="minorHAnsi"/>
                <w:bCs/>
                <w:sz w:val="20"/>
                <w:szCs w:val="20"/>
              </w:rPr>
              <w:t>amennyiben a Pályázó hitel igénybevételét is tervezi, úgy pénzintézet által kiadott hitelígérvény, vagy nyilatkozat, vagy amennyiben már rendelkezésre áll, úgy hitelszerződés.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DB74" w14:textId="77777777" w:rsidR="008407B4" w:rsidRPr="0052684F" w:rsidRDefault="008407B4" w:rsidP="003C02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F2C4" w14:textId="77777777" w:rsidR="008407B4" w:rsidRDefault="008407B4" w:rsidP="003C02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x</w:t>
            </w:r>
          </w:p>
        </w:tc>
      </w:tr>
      <w:tr w:rsidR="008407B4" w:rsidRPr="005C4A94" w14:paraId="55E3ED08" w14:textId="77777777" w:rsidTr="00A3076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9EA1" w14:textId="3BB81265" w:rsidR="008407B4" w:rsidRDefault="008407B4" w:rsidP="00E24953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E24953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7A1A" w14:textId="1FA689D4" w:rsidR="008407B4" w:rsidRPr="00630710" w:rsidRDefault="008407B4" w:rsidP="003C023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473F3">
              <w:rPr>
                <w:rFonts w:cstheme="minorHAnsi"/>
                <w:bCs/>
                <w:sz w:val="20"/>
                <w:szCs w:val="20"/>
              </w:rPr>
              <w:t>Amennyiben az Önkormányzat</w:t>
            </w:r>
            <w:r w:rsidR="00E24953">
              <w:rPr>
                <w:rFonts w:cstheme="minorHAnsi"/>
                <w:bCs/>
                <w:sz w:val="20"/>
                <w:szCs w:val="20"/>
              </w:rPr>
              <w:t xml:space="preserve"> a</w:t>
            </w:r>
            <w:r w:rsidRPr="00A473F3">
              <w:rPr>
                <w:rFonts w:cstheme="minorHAnsi"/>
                <w:bCs/>
                <w:sz w:val="20"/>
                <w:szCs w:val="20"/>
              </w:rPr>
              <w:t xml:space="preserve"> vagyonkezelője a pályázatban érintett ingatlannak, úgy szükséges benyújtani vagyonkezelői megállapodást és tulajdonosi hozzájáruló nyilatkozatot.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1BC6" w14:textId="77777777" w:rsidR="008407B4" w:rsidRPr="0052684F" w:rsidRDefault="008407B4" w:rsidP="003C02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5D16" w14:textId="77777777" w:rsidR="008407B4" w:rsidRDefault="008407B4" w:rsidP="003C02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x</w:t>
            </w:r>
          </w:p>
        </w:tc>
      </w:tr>
    </w:tbl>
    <w:p w14:paraId="293DDBE7" w14:textId="49565DAB" w:rsidR="009E2716" w:rsidRDefault="00BB0D7F" w:rsidP="00BB0D7F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BB0D7F">
        <w:rPr>
          <w:sz w:val="20"/>
          <w:szCs w:val="20"/>
        </w:rPr>
        <w:t>Amennyiben a pályázó konzorcium, az 5. és 15. számú dokumentumokat minden konzorciumi tag vonatkozásában be kell nyújtani.</w:t>
      </w:r>
    </w:p>
    <w:p w14:paraId="7FD6DAA0" w14:textId="1AFF3067" w:rsidR="00495BD6" w:rsidRDefault="00495BD6" w:rsidP="00BB0D7F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4F6276B" w14:textId="77777777" w:rsidR="00495BD6" w:rsidRPr="00495BD6" w:rsidRDefault="00495BD6" w:rsidP="00495BD6">
      <w:pPr>
        <w:numPr>
          <w:ilvl w:val="0"/>
          <w:numId w:val="38"/>
        </w:num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b/>
          <w:bCs/>
          <w:i/>
          <w:iCs/>
          <w:sz w:val="20"/>
          <w:szCs w:val="20"/>
        </w:rPr>
      </w:pPr>
      <w:r w:rsidRPr="00495BD6">
        <w:rPr>
          <w:b/>
          <w:bCs/>
          <w:i/>
          <w:iCs/>
          <w:sz w:val="20"/>
          <w:szCs w:val="20"/>
        </w:rPr>
        <w:lastRenderedPageBreak/>
        <w:t>számú melléklet</w:t>
      </w:r>
    </w:p>
    <w:p w14:paraId="52530E29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b/>
          <w:sz w:val="20"/>
          <w:szCs w:val="20"/>
        </w:rPr>
      </w:pPr>
    </w:p>
    <w:p w14:paraId="086B950C" w14:textId="77777777" w:rsidR="00FC5BD7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b/>
          <w:sz w:val="20"/>
          <w:szCs w:val="20"/>
        </w:rPr>
      </w:pPr>
      <w:r w:rsidRPr="00495BD6">
        <w:rPr>
          <w:b/>
          <w:sz w:val="20"/>
          <w:szCs w:val="20"/>
        </w:rPr>
        <w:t>Tokaj-Zemplén Fejlesztési Program érintett települései:</w:t>
      </w:r>
    </w:p>
    <w:p w14:paraId="6B3CD0D2" w14:textId="77777777" w:rsidR="00FC5BD7" w:rsidRDefault="00FC5BD7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  <w:u w:val="single"/>
        </w:rPr>
        <w:sectPr w:rsidR="00FC5BD7" w:rsidSect="005F4111">
          <w:footerReference w:type="default" r:id="rId11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D4E915F" w14:textId="4631454F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  <w:u w:val="single"/>
        </w:rPr>
      </w:pPr>
      <w:r w:rsidRPr="00495BD6">
        <w:rPr>
          <w:sz w:val="20"/>
          <w:szCs w:val="20"/>
          <w:u w:val="single"/>
        </w:rPr>
        <w:t>Sorszám</w:t>
      </w:r>
      <w:r w:rsidRPr="00495BD6">
        <w:rPr>
          <w:sz w:val="20"/>
          <w:szCs w:val="20"/>
          <w:u w:val="single"/>
        </w:rPr>
        <w:tab/>
        <w:t>Település</w:t>
      </w:r>
    </w:p>
    <w:p w14:paraId="0A2BC680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1.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Abaújalpár</w:t>
      </w:r>
    </w:p>
    <w:p w14:paraId="4C6ADFEF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2.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Abaújkér</w:t>
      </w:r>
    </w:p>
    <w:p w14:paraId="3B1DBFF2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3.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Abaújszántó</w:t>
      </w:r>
    </w:p>
    <w:p w14:paraId="7F5984DF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4.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Abaújvár</w:t>
      </w:r>
    </w:p>
    <w:p w14:paraId="284B56AD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5.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Alsóregmec</w:t>
      </w:r>
    </w:p>
    <w:p w14:paraId="6D48E178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6.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Arka</w:t>
      </w:r>
    </w:p>
    <w:p w14:paraId="1FFEA265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7.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Baskó</w:t>
      </w:r>
    </w:p>
    <w:p w14:paraId="06A8C274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8.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Bekecs</w:t>
      </w:r>
    </w:p>
    <w:p w14:paraId="133893BE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9.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Bodrogkisfalud</w:t>
      </w:r>
    </w:p>
    <w:p w14:paraId="7C888AF4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10.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Bodrogolaszi</w:t>
      </w:r>
    </w:p>
    <w:p w14:paraId="1D47B5EB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11.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Boldogkőújfalu</w:t>
      </w:r>
    </w:p>
    <w:p w14:paraId="631AB4D6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12.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Boldogkőváralja</w:t>
      </w:r>
    </w:p>
    <w:p w14:paraId="129865FD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13.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Bózsva</w:t>
      </w:r>
    </w:p>
    <w:p w14:paraId="7B8D5221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14.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Erdőbénye</w:t>
      </w:r>
    </w:p>
    <w:p w14:paraId="7794B72B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15.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Erdőhorváti</w:t>
      </w:r>
    </w:p>
    <w:p w14:paraId="1F43DE24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16.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Felsőberecki</w:t>
      </w:r>
    </w:p>
    <w:p w14:paraId="09ADC5C0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17.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Felsőregmec</w:t>
      </w:r>
    </w:p>
    <w:p w14:paraId="6A8812D7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18.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Filkeháza</w:t>
      </w:r>
    </w:p>
    <w:p w14:paraId="0147B5E0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19.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Fony</w:t>
      </w:r>
    </w:p>
    <w:p w14:paraId="3718F7D7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20.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Füzér</w:t>
      </w:r>
    </w:p>
    <w:p w14:paraId="53E8C60D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21.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Füzérkajata</w:t>
      </w:r>
    </w:p>
    <w:p w14:paraId="2402C8F3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22.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Füzérkomlós</w:t>
      </w:r>
    </w:p>
    <w:p w14:paraId="19E3DF28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23.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Füzérradvány</w:t>
      </w:r>
    </w:p>
    <w:p w14:paraId="55F4C2F1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24.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Golop</w:t>
      </w:r>
    </w:p>
    <w:p w14:paraId="29E78758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25.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Gönc</w:t>
      </w:r>
    </w:p>
    <w:p w14:paraId="3240151C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26.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Göncruszka</w:t>
      </w:r>
    </w:p>
    <w:p w14:paraId="5F769A5A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27.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Háromhuta</w:t>
      </w:r>
    </w:p>
    <w:p w14:paraId="640C5DF6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28.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Hejce</w:t>
      </w:r>
    </w:p>
    <w:p w14:paraId="497D9C74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29.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Hercegkút</w:t>
      </w:r>
    </w:p>
    <w:p w14:paraId="72E7F22B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30.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Kéked</w:t>
      </w:r>
    </w:p>
    <w:p w14:paraId="47424844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31.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Kishuta</w:t>
      </w:r>
    </w:p>
    <w:p w14:paraId="54DB413A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32.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Komlóska</w:t>
      </w:r>
    </w:p>
    <w:p w14:paraId="7A6236D1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33.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Korlát</w:t>
      </w:r>
    </w:p>
    <w:p w14:paraId="24DDED95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34.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Kovácsvágás</w:t>
      </w:r>
    </w:p>
    <w:p w14:paraId="70F03821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35.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Legyesbénye</w:t>
      </w:r>
    </w:p>
    <w:p w14:paraId="4AA6435F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36.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Mád</w:t>
      </w:r>
    </w:p>
    <w:p w14:paraId="6773773D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37.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Makkoshotyka</w:t>
      </w:r>
    </w:p>
    <w:p w14:paraId="53B2564C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38.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Mezőzombor</w:t>
      </w:r>
    </w:p>
    <w:p w14:paraId="7BA5741A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39.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Mikóháza</w:t>
      </w:r>
    </w:p>
    <w:p w14:paraId="15640920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40.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Mogyoróska</w:t>
      </w:r>
    </w:p>
    <w:p w14:paraId="39BED7E2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41.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Monok</w:t>
      </w:r>
    </w:p>
    <w:p w14:paraId="696CC8F9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42.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Nagyhuta</w:t>
      </w:r>
    </w:p>
    <w:p w14:paraId="0D66EA6D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43.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Nyíri</w:t>
      </w:r>
    </w:p>
    <w:p w14:paraId="403C15A3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44.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Olaszliszka</w:t>
      </w:r>
    </w:p>
    <w:p w14:paraId="5C16F756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45.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Pálháza</w:t>
      </w:r>
    </w:p>
    <w:p w14:paraId="781B985F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46.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Pányok</w:t>
      </w:r>
    </w:p>
    <w:p w14:paraId="55B1778F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47.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Rátka</w:t>
      </w:r>
    </w:p>
    <w:p w14:paraId="14449D51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48.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Sárazsadány</w:t>
      </w:r>
    </w:p>
    <w:p w14:paraId="2753E346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49.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Sima</w:t>
      </w:r>
    </w:p>
    <w:p w14:paraId="5842CCC5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50.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Szegi</w:t>
      </w:r>
    </w:p>
    <w:p w14:paraId="15B68154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51.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Szegilong</w:t>
      </w:r>
    </w:p>
    <w:p w14:paraId="158C2C3D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52.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Tállya</w:t>
      </w:r>
    </w:p>
    <w:p w14:paraId="3D89E6E5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53.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Vágáshuta</w:t>
      </w:r>
    </w:p>
    <w:p w14:paraId="6E6BA4A6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54.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Vajdácska</w:t>
      </w:r>
    </w:p>
    <w:p w14:paraId="32985CC2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55.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Vilmány</w:t>
      </w:r>
    </w:p>
    <w:p w14:paraId="1A2B3A0C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56.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Vilyvitány</w:t>
      </w:r>
    </w:p>
    <w:p w14:paraId="075EA159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57.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Vámosújfalu</w:t>
      </w:r>
    </w:p>
    <w:p w14:paraId="546095A5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58.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Vizsoly</w:t>
      </w:r>
    </w:p>
    <w:p w14:paraId="1859AB44" w14:textId="77777777" w:rsidR="00495BD6" w:rsidRPr="00495BD6" w:rsidRDefault="00495BD6" w:rsidP="00495BD6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  <w:r w:rsidRPr="00495BD6">
        <w:rPr>
          <w:sz w:val="20"/>
          <w:szCs w:val="20"/>
        </w:rPr>
        <w:t>59.</w:t>
      </w:r>
      <w:r w:rsidRPr="00495BD6">
        <w:rPr>
          <w:sz w:val="20"/>
          <w:szCs w:val="20"/>
        </w:rPr>
        <w:tab/>
      </w:r>
      <w:r w:rsidRPr="00495BD6">
        <w:rPr>
          <w:sz w:val="20"/>
          <w:szCs w:val="20"/>
        </w:rPr>
        <w:tab/>
        <w:t>Zsujta</w:t>
      </w:r>
    </w:p>
    <w:p w14:paraId="4AF0A82C" w14:textId="77777777" w:rsidR="00495BD6" w:rsidRPr="00BB0D7F" w:rsidRDefault="00495BD6" w:rsidP="00BB0D7F">
      <w:pPr>
        <w:tabs>
          <w:tab w:val="left" w:pos="276"/>
          <w:tab w:val="left" w:pos="984"/>
          <w:tab w:val="left" w:pos="1692"/>
          <w:tab w:val="left" w:pos="2400"/>
          <w:tab w:val="left" w:pos="3108"/>
          <w:tab w:val="left" w:pos="3816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uppressAutoHyphens/>
        <w:spacing w:after="0" w:line="360" w:lineRule="atLeast"/>
        <w:jc w:val="both"/>
        <w:rPr>
          <w:sz w:val="20"/>
          <w:szCs w:val="20"/>
        </w:rPr>
      </w:pPr>
    </w:p>
    <w:sectPr w:rsidR="00495BD6" w:rsidRPr="00BB0D7F" w:rsidSect="00FC5BD7">
      <w:type w:val="continuous"/>
      <w:pgSz w:w="11906" w:h="16838"/>
      <w:pgMar w:top="1418" w:right="1418" w:bottom="1418" w:left="1418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8CCD0" w14:textId="77777777" w:rsidR="00FC5BD7" w:rsidRDefault="00FC5BD7" w:rsidP="002D1C10">
      <w:pPr>
        <w:spacing w:after="0" w:line="240" w:lineRule="auto"/>
      </w:pPr>
      <w:r>
        <w:separator/>
      </w:r>
    </w:p>
  </w:endnote>
  <w:endnote w:type="continuationSeparator" w:id="0">
    <w:p w14:paraId="1D11A8B7" w14:textId="77777777" w:rsidR="00FC5BD7" w:rsidRDefault="00FC5BD7" w:rsidP="002D1C10">
      <w:pPr>
        <w:spacing w:after="0" w:line="240" w:lineRule="auto"/>
      </w:pPr>
      <w:r>
        <w:continuationSeparator/>
      </w:r>
    </w:p>
  </w:endnote>
  <w:endnote w:type="continuationNotice" w:id="1">
    <w:p w14:paraId="2118959E" w14:textId="77777777" w:rsidR="00FC5BD7" w:rsidRDefault="00FC5B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687083"/>
      <w:docPartObj>
        <w:docPartGallery w:val="Page Numbers (Bottom of Page)"/>
        <w:docPartUnique/>
      </w:docPartObj>
    </w:sdtPr>
    <w:sdtEndPr/>
    <w:sdtContent>
      <w:p w14:paraId="31B10BFE" w14:textId="77777777" w:rsidR="00FC5BD7" w:rsidRDefault="00FC5BD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5F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7025D4CE" w14:textId="77777777" w:rsidR="00FC5BD7" w:rsidRDefault="00FC5BD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968B5" w14:textId="77777777" w:rsidR="00FC5BD7" w:rsidRDefault="00FC5BD7" w:rsidP="002D1C10">
      <w:pPr>
        <w:spacing w:after="0" w:line="240" w:lineRule="auto"/>
      </w:pPr>
      <w:r>
        <w:separator/>
      </w:r>
    </w:p>
  </w:footnote>
  <w:footnote w:type="continuationSeparator" w:id="0">
    <w:p w14:paraId="26B3C664" w14:textId="77777777" w:rsidR="00FC5BD7" w:rsidRDefault="00FC5BD7" w:rsidP="002D1C10">
      <w:pPr>
        <w:spacing w:after="0" w:line="240" w:lineRule="auto"/>
      </w:pPr>
      <w:r>
        <w:continuationSeparator/>
      </w:r>
    </w:p>
  </w:footnote>
  <w:footnote w:type="continuationNotice" w:id="1">
    <w:p w14:paraId="68184788" w14:textId="77777777" w:rsidR="00FC5BD7" w:rsidRDefault="00FC5BD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3841EFF"/>
    <w:multiLevelType w:val="hybridMultilevel"/>
    <w:tmpl w:val="BF8CE1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C2B84"/>
    <w:multiLevelType w:val="hybridMultilevel"/>
    <w:tmpl w:val="40A8C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8E76CB0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97493"/>
    <w:multiLevelType w:val="multilevel"/>
    <w:tmpl w:val="8886F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4" w15:restartNumberingAfterBreak="0">
    <w:nsid w:val="0D564BE9"/>
    <w:multiLevelType w:val="hybridMultilevel"/>
    <w:tmpl w:val="DA00DA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222D7"/>
    <w:multiLevelType w:val="hybridMultilevel"/>
    <w:tmpl w:val="723493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76BEF"/>
    <w:multiLevelType w:val="hybridMultilevel"/>
    <w:tmpl w:val="375C4A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92200"/>
    <w:multiLevelType w:val="hybridMultilevel"/>
    <w:tmpl w:val="060C7D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833A2"/>
    <w:multiLevelType w:val="hybridMultilevel"/>
    <w:tmpl w:val="077A0D5E"/>
    <w:lvl w:ilvl="0" w:tplc="327E5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16343"/>
    <w:multiLevelType w:val="hybridMultilevel"/>
    <w:tmpl w:val="A36CD7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46517"/>
    <w:multiLevelType w:val="hybridMultilevel"/>
    <w:tmpl w:val="CC0431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661CD"/>
    <w:multiLevelType w:val="hybridMultilevel"/>
    <w:tmpl w:val="683065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85984"/>
    <w:multiLevelType w:val="hybridMultilevel"/>
    <w:tmpl w:val="E7344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C3851"/>
    <w:multiLevelType w:val="hybridMultilevel"/>
    <w:tmpl w:val="9A74BF6A"/>
    <w:lvl w:ilvl="0" w:tplc="D270B03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85B9A"/>
    <w:multiLevelType w:val="hybridMultilevel"/>
    <w:tmpl w:val="060C7D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571E9"/>
    <w:multiLevelType w:val="hybridMultilevel"/>
    <w:tmpl w:val="89C01E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B7FD0"/>
    <w:multiLevelType w:val="hybridMultilevel"/>
    <w:tmpl w:val="5B1C9E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010A1"/>
    <w:multiLevelType w:val="hybridMultilevel"/>
    <w:tmpl w:val="24C87A30"/>
    <w:lvl w:ilvl="0" w:tplc="D270B03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C794A"/>
    <w:multiLevelType w:val="hybridMultilevel"/>
    <w:tmpl w:val="8C6449D4"/>
    <w:lvl w:ilvl="0" w:tplc="F866EF2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94AC5"/>
    <w:multiLevelType w:val="multilevel"/>
    <w:tmpl w:val="42CCE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AE94372"/>
    <w:multiLevelType w:val="hybridMultilevel"/>
    <w:tmpl w:val="5D3AE6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E0243"/>
    <w:multiLevelType w:val="hybridMultilevel"/>
    <w:tmpl w:val="DEF62D24"/>
    <w:lvl w:ilvl="0" w:tplc="0EA6675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74BDF"/>
    <w:multiLevelType w:val="multilevel"/>
    <w:tmpl w:val="D104FD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DB87ACF"/>
    <w:multiLevelType w:val="hybridMultilevel"/>
    <w:tmpl w:val="986C0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F184A"/>
    <w:multiLevelType w:val="multilevel"/>
    <w:tmpl w:val="F4B0A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2D64F8"/>
    <w:multiLevelType w:val="hybridMultilevel"/>
    <w:tmpl w:val="9C9214A6"/>
    <w:lvl w:ilvl="0" w:tplc="D270B03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53FE2"/>
    <w:multiLevelType w:val="multilevel"/>
    <w:tmpl w:val="5A247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8F1075"/>
    <w:multiLevelType w:val="hybridMultilevel"/>
    <w:tmpl w:val="A8E84710"/>
    <w:lvl w:ilvl="0" w:tplc="BD34F2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E16C7"/>
    <w:multiLevelType w:val="multilevel"/>
    <w:tmpl w:val="2780BB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3E52F0"/>
    <w:multiLevelType w:val="hybridMultilevel"/>
    <w:tmpl w:val="C83651D8"/>
    <w:lvl w:ilvl="0" w:tplc="040E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C48E8"/>
    <w:multiLevelType w:val="hybridMultilevel"/>
    <w:tmpl w:val="B574C6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C1ABB"/>
    <w:multiLevelType w:val="hybridMultilevel"/>
    <w:tmpl w:val="417C80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F7829"/>
    <w:multiLevelType w:val="hybridMultilevel"/>
    <w:tmpl w:val="65E44E92"/>
    <w:lvl w:ilvl="0" w:tplc="6C5A4E96">
      <w:start w:val="1"/>
      <w:numFmt w:val="lowerLetter"/>
      <w:lvlText w:val="%1)"/>
      <w:lvlJc w:val="left"/>
      <w:pPr>
        <w:ind w:left="720" w:hanging="360"/>
      </w:pPr>
      <w:rPr>
        <w:rFonts w:ascii="Garamond" w:eastAsiaTheme="minorHAnsi" w:hAnsi="Garamond" w:cs="Garamond" w:hint="default"/>
        <w:color w:val="000000"/>
        <w:sz w:val="2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A6C4F"/>
    <w:multiLevelType w:val="hybridMultilevel"/>
    <w:tmpl w:val="80780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87FAE"/>
    <w:multiLevelType w:val="multilevel"/>
    <w:tmpl w:val="03E001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0A81A76"/>
    <w:multiLevelType w:val="hybridMultilevel"/>
    <w:tmpl w:val="E50C8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DAA2C6">
      <w:numFmt w:val="bullet"/>
      <w:lvlText w:val="-"/>
      <w:lvlJc w:val="left"/>
      <w:pPr>
        <w:ind w:left="1500" w:hanging="420"/>
      </w:pPr>
      <w:rPr>
        <w:rFonts w:ascii="Calibri" w:eastAsia="Times New Roman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E6E00"/>
    <w:multiLevelType w:val="hybridMultilevel"/>
    <w:tmpl w:val="F8903376"/>
    <w:lvl w:ilvl="0" w:tplc="DAD497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73C4C"/>
    <w:multiLevelType w:val="hybridMultilevel"/>
    <w:tmpl w:val="FE103084"/>
    <w:lvl w:ilvl="0" w:tplc="64EE7B9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25"/>
  </w:num>
  <w:num w:numId="4">
    <w:abstractNumId w:val="17"/>
  </w:num>
  <w:num w:numId="5">
    <w:abstractNumId w:val="7"/>
  </w:num>
  <w:num w:numId="6">
    <w:abstractNumId w:val="32"/>
  </w:num>
  <w:num w:numId="7">
    <w:abstractNumId w:val="28"/>
  </w:num>
  <w:num w:numId="8">
    <w:abstractNumId w:val="14"/>
  </w:num>
  <w:num w:numId="9">
    <w:abstractNumId w:val="21"/>
  </w:num>
  <w:num w:numId="10">
    <w:abstractNumId w:val="24"/>
  </w:num>
  <w:num w:numId="11">
    <w:abstractNumId w:val="26"/>
  </w:num>
  <w:num w:numId="12">
    <w:abstractNumId w:val="3"/>
  </w:num>
  <w:num w:numId="13">
    <w:abstractNumId w:val="10"/>
  </w:num>
  <w:num w:numId="14">
    <w:abstractNumId w:val="18"/>
  </w:num>
  <w:num w:numId="15">
    <w:abstractNumId w:val="19"/>
  </w:num>
  <w:num w:numId="16">
    <w:abstractNumId w:val="11"/>
  </w:num>
  <w:num w:numId="17">
    <w:abstractNumId w:val="33"/>
  </w:num>
  <w:num w:numId="18">
    <w:abstractNumId w:val="5"/>
  </w:num>
  <w:num w:numId="19">
    <w:abstractNumId w:val="1"/>
  </w:num>
  <w:num w:numId="20">
    <w:abstractNumId w:val="8"/>
  </w:num>
  <w:num w:numId="21">
    <w:abstractNumId w:val="16"/>
  </w:num>
  <w:num w:numId="22">
    <w:abstractNumId w:val="37"/>
  </w:num>
  <w:num w:numId="23">
    <w:abstractNumId w:val="35"/>
  </w:num>
  <w:num w:numId="24">
    <w:abstractNumId w:val="12"/>
  </w:num>
  <w:num w:numId="25">
    <w:abstractNumId w:val="15"/>
  </w:num>
  <w:num w:numId="26">
    <w:abstractNumId w:val="22"/>
  </w:num>
  <w:num w:numId="27">
    <w:abstractNumId w:val="36"/>
  </w:num>
  <w:num w:numId="28">
    <w:abstractNumId w:val="9"/>
  </w:num>
  <w:num w:numId="29">
    <w:abstractNumId w:val="2"/>
  </w:num>
  <w:num w:numId="30">
    <w:abstractNumId w:val="4"/>
  </w:num>
  <w:num w:numId="31">
    <w:abstractNumId w:val="13"/>
  </w:num>
  <w:num w:numId="32">
    <w:abstractNumId w:val="6"/>
  </w:num>
  <w:num w:numId="33">
    <w:abstractNumId w:val="27"/>
  </w:num>
  <w:num w:numId="34">
    <w:abstractNumId w:val="20"/>
  </w:num>
  <w:num w:numId="35">
    <w:abstractNumId w:val="30"/>
  </w:num>
  <w:num w:numId="36">
    <w:abstractNumId w:val="34"/>
  </w:num>
  <w:num w:numId="37">
    <w:abstractNumId w:val="31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10"/>
    <w:rsid w:val="0000062D"/>
    <w:rsid w:val="00000C32"/>
    <w:rsid w:val="00004E7D"/>
    <w:rsid w:val="000074FA"/>
    <w:rsid w:val="0001294B"/>
    <w:rsid w:val="00032E77"/>
    <w:rsid w:val="0003720D"/>
    <w:rsid w:val="0004747C"/>
    <w:rsid w:val="00052822"/>
    <w:rsid w:val="000631A6"/>
    <w:rsid w:val="000635DD"/>
    <w:rsid w:val="00066748"/>
    <w:rsid w:val="000707E3"/>
    <w:rsid w:val="00083F2A"/>
    <w:rsid w:val="00084B72"/>
    <w:rsid w:val="000872C4"/>
    <w:rsid w:val="000C7699"/>
    <w:rsid w:val="000D0B05"/>
    <w:rsid w:val="000E09D4"/>
    <w:rsid w:val="000F1A2C"/>
    <w:rsid w:val="001068AB"/>
    <w:rsid w:val="00115A24"/>
    <w:rsid w:val="00122ADE"/>
    <w:rsid w:val="00125262"/>
    <w:rsid w:val="00140917"/>
    <w:rsid w:val="00147319"/>
    <w:rsid w:val="00162F16"/>
    <w:rsid w:val="00164FEA"/>
    <w:rsid w:val="00186677"/>
    <w:rsid w:val="0019277D"/>
    <w:rsid w:val="001B4D79"/>
    <w:rsid w:val="001B63B8"/>
    <w:rsid w:val="001C05E2"/>
    <w:rsid w:val="001C3BBF"/>
    <w:rsid w:val="001D26A6"/>
    <w:rsid w:val="001D6013"/>
    <w:rsid w:val="001D64E1"/>
    <w:rsid w:val="001E118B"/>
    <w:rsid w:val="00214F65"/>
    <w:rsid w:val="00216AFC"/>
    <w:rsid w:val="00253FA4"/>
    <w:rsid w:val="00260A42"/>
    <w:rsid w:val="00266A38"/>
    <w:rsid w:val="002761F6"/>
    <w:rsid w:val="00282D15"/>
    <w:rsid w:val="00284F22"/>
    <w:rsid w:val="002945E9"/>
    <w:rsid w:val="002A0603"/>
    <w:rsid w:val="002A0A02"/>
    <w:rsid w:val="002B0C56"/>
    <w:rsid w:val="002B153C"/>
    <w:rsid w:val="002B363C"/>
    <w:rsid w:val="002C4BBE"/>
    <w:rsid w:val="002D1C10"/>
    <w:rsid w:val="002F0F03"/>
    <w:rsid w:val="00301F82"/>
    <w:rsid w:val="0030246D"/>
    <w:rsid w:val="00311E45"/>
    <w:rsid w:val="0032105F"/>
    <w:rsid w:val="00325C1F"/>
    <w:rsid w:val="00340D0A"/>
    <w:rsid w:val="003508DC"/>
    <w:rsid w:val="00373899"/>
    <w:rsid w:val="00380FD8"/>
    <w:rsid w:val="0039075C"/>
    <w:rsid w:val="00391355"/>
    <w:rsid w:val="003A1A0F"/>
    <w:rsid w:val="003A1E7A"/>
    <w:rsid w:val="003A5B15"/>
    <w:rsid w:val="003B6381"/>
    <w:rsid w:val="003C0235"/>
    <w:rsid w:val="003C54AC"/>
    <w:rsid w:val="003D66A5"/>
    <w:rsid w:val="003E0D28"/>
    <w:rsid w:val="003E30EA"/>
    <w:rsid w:val="003F4567"/>
    <w:rsid w:val="00404959"/>
    <w:rsid w:val="004144D9"/>
    <w:rsid w:val="00423192"/>
    <w:rsid w:val="00426ABC"/>
    <w:rsid w:val="00441E9D"/>
    <w:rsid w:val="00454E3D"/>
    <w:rsid w:val="00465045"/>
    <w:rsid w:val="004720C0"/>
    <w:rsid w:val="00472F82"/>
    <w:rsid w:val="0048673F"/>
    <w:rsid w:val="00490903"/>
    <w:rsid w:val="00491472"/>
    <w:rsid w:val="00492FE5"/>
    <w:rsid w:val="00495BD6"/>
    <w:rsid w:val="004B1224"/>
    <w:rsid w:val="004B604D"/>
    <w:rsid w:val="004B68B6"/>
    <w:rsid w:val="004D3BC0"/>
    <w:rsid w:val="004D3F5A"/>
    <w:rsid w:val="004D73DD"/>
    <w:rsid w:val="004E77F4"/>
    <w:rsid w:val="005253AE"/>
    <w:rsid w:val="00530A98"/>
    <w:rsid w:val="005436C3"/>
    <w:rsid w:val="00552B3E"/>
    <w:rsid w:val="00553540"/>
    <w:rsid w:val="00562085"/>
    <w:rsid w:val="0056325C"/>
    <w:rsid w:val="00566140"/>
    <w:rsid w:val="00567FDA"/>
    <w:rsid w:val="00575BD1"/>
    <w:rsid w:val="00580A86"/>
    <w:rsid w:val="00595A90"/>
    <w:rsid w:val="00596A9A"/>
    <w:rsid w:val="005A2F0F"/>
    <w:rsid w:val="005A34FD"/>
    <w:rsid w:val="005B0E25"/>
    <w:rsid w:val="005B61DE"/>
    <w:rsid w:val="005B6C8A"/>
    <w:rsid w:val="005D1A3B"/>
    <w:rsid w:val="005D50CA"/>
    <w:rsid w:val="005F4111"/>
    <w:rsid w:val="005F55AB"/>
    <w:rsid w:val="005F76B3"/>
    <w:rsid w:val="00601B6B"/>
    <w:rsid w:val="00603ADF"/>
    <w:rsid w:val="0060614A"/>
    <w:rsid w:val="00611000"/>
    <w:rsid w:val="006134D8"/>
    <w:rsid w:val="00623E93"/>
    <w:rsid w:val="006344AD"/>
    <w:rsid w:val="00635FC1"/>
    <w:rsid w:val="00646366"/>
    <w:rsid w:val="00651747"/>
    <w:rsid w:val="00654661"/>
    <w:rsid w:val="006551B4"/>
    <w:rsid w:val="00656227"/>
    <w:rsid w:val="0066643E"/>
    <w:rsid w:val="00687364"/>
    <w:rsid w:val="006A21EC"/>
    <w:rsid w:val="006A6EC6"/>
    <w:rsid w:val="006B39AF"/>
    <w:rsid w:val="006D2B91"/>
    <w:rsid w:val="006D4779"/>
    <w:rsid w:val="006E43DE"/>
    <w:rsid w:val="006E6E05"/>
    <w:rsid w:val="006F0C85"/>
    <w:rsid w:val="006F0DDC"/>
    <w:rsid w:val="006F6125"/>
    <w:rsid w:val="0071179A"/>
    <w:rsid w:val="00723615"/>
    <w:rsid w:val="00726270"/>
    <w:rsid w:val="00735F01"/>
    <w:rsid w:val="00756CF2"/>
    <w:rsid w:val="00757072"/>
    <w:rsid w:val="0077199F"/>
    <w:rsid w:val="00771D4E"/>
    <w:rsid w:val="0077437C"/>
    <w:rsid w:val="00775E28"/>
    <w:rsid w:val="0079616C"/>
    <w:rsid w:val="007A65F2"/>
    <w:rsid w:val="007B526E"/>
    <w:rsid w:val="007D4E36"/>
    <w:rsid w:val="007D4FDA"/>
    <w:rsid w:val="007E6D04"/>
    <w:rsid w:val="007F638D"/>
    <w:rsid w:val="00801F25"/>
    <w:rsid w:val="008140B1"/>
    <w:rsid w:val="008144CD"/>
    <w:rsid w:val="0083062A"/>
    <w:rsid w:val="008407B4"/>
    <w:rsid w:val="00846F0F"/>
    <w:rsid w:val="00853F8B"/>
    <w:rsid w:val="00856D6B"/>
    <w:rsid w:val="00857D50"/>
    <w:rsid w:val="008629FB"/>
    <w:rsid w:val="00887226"/>
    <w:rsid w:val="00891AC9"/>
    <w:rsid w:val="0089501D"/>
    <w:rsid w:val="008A1497"/>
    <w:rsid w:val="008A2AAC"/>
    <w:rsid w:val="008B12E3"/>
    <w:rsid w:val="008B3818"/>
    <w:rsid w:val="008C2EFC"/>
    <w:rsid w:val="008E02B6"/>
    <w:rsid w:val="008E4216"/>
    <w:rsid w:val="008F5B89"/>
    <w:rsid w:val="0090710F"/>
    <w:rsid w:val="009136F2"/>
    <w:rsid w:val="009316CD"/>
    <w:rsid w:val="009363CA"/>
    <w:rsid w:val="0093768A"/>
    <w:rsid w:val="009466D4"/>
    <w:rsid w:val="009572A9"/>
    <w:rsid w:val="00960138"/>
    <w:rsid w:val="009749AA"/>
    <w:rsid w:val="00984A21"/>
    <w:rsid w:val="0098692B"/>
    <w:rsid w:val="009937CC"/>
    <w:rsid w:val="009B7CB6"/>
    <w:rsid w:val="009C6F28"/>
    <w:rsid w:val="009C758A"/>
    <w:rsid w:val="009E2716"/>
    <w:rsid w:val="009E4C23"/>
    <w:rsid w:val="009F3068"/>
    <w:rsid w:val="009F7306"/>
    <w:rsid w:val="00A06B13"/>
    <w:rsid w:val="00A2355C"/>
    <w:rsid w:val="00A23AFB"/>
    <w:rsid w:val="00A30764"/>
    <w:rsid w:val="00A337AD"/>
    <w:rsid w:val="00A358F8"/>
    <w:rsid w:val="00A375AC"/>
    <w:rsid w:val="00A41C09"/>
    <w:rsid w:val="00A41F5C"/>
    <w:rsid w:val="00A444E2"/>
    <w:rsid w:val="00A471F0"/>
    <w:rsid w:val="00A70191"/>
    <w:rsid w:val="00A813E6"/>
    <w:rsid w:val="00A839B4"/>
    <w:rsid w:val="00A8593A"/>
    <w:rsid w:val="00A90A12"/>
    <w:rsid w:val="00AA75D4"/>
    <w:rsid w:val="00AB22E8"/>
    <w:rsid w:val="00AE22E1"/>
    <w:rsid w:val="00AE28FF"/>
    <w:rsid w:val="00B07719"/>
    <w:rsid w:val="00B14464"/>
    <w:rsid w:val="00B25225"/>
    <w:rsid w:val="00B3194D"/>
    <w:rsid w:val="00B506ED"/>
    <w:rsid w:val="00B54A15"/>
    <w:rsid w:val="00B634FF"/>
    <w:rsid w:val="00B651D3"/>
    <w:rsid w:val="00B663A8"/>
    <w:rsid w:val="00B70714"/>
    <w:rsid w:val="00B85C7A"/>
    <w:rsid w:val="00B87928"/>
    <w:rsid w:val="00BA25B9"/>
    <w:rsid w:val="00BB0D7F"/>
    <w:rsid w:val="00BC26F3"/>
    <w:rsid w:val="00BC6923"/>
    <w:rsid w:val="00BD0459"/>
    <w:rsid w:val="00BE19F7"/>
    <w:rsid w:val="00BE2D68"/>
    <w:rsid w:val="00BF6024"/>
    <w:rsid w:val="00C02887"/>
    <w:rsid w:val="00C042EF"/>
    <w:rsid w:val="00C05E96"/>
    <w:rsid w:val="00C12158"/>
    <w:rsid w:val="00C123F2"/>
    <w:rsid w:val="00C300FF"/>
    <w:rsid w:val="00C43BA1"/>
    <w:rsid w:val="00C573DB"/>
    <w:rsid w:val="00CA0844"/>
    <w:rsid w:val="00CB54C8"/>
    <w:rsid w:val="00CC712D"/>
    <w:rsid w:val="00CD07DC"/>
    <w:rsid w:val="00CD28B7"/>
    <w:rsid w:val="00CD6E0A"/>
    <w:rsid w:val="00CE0188"/>
    <w:rsid w:val="00D0391B"/>
    <w:rsid w:val="00D105BB"/>
    <w:rsid w:val="00D10A4E"/>
    <w:rsid w:val="00D20D3B"/>
    <w:rsid w:val="00D21F15"/>
    <w:rsid w:val="00D24FDF"/>
    <w:rsid w:val="00D34921"/>
    <w:rsid w:val="00D41898"/>
    <w:rsid w:val="00D52E4C"/>
    <w:rsid w:val="00D70048"/>
    <w:rsid w:val="00D86F41"/>
    <w:rsid w:val="00D9575C"/>
    <w:rsid w:val="00D9642C"/>
    <w:rsid w:val="00DA134F"/>
    <w:rsid w:val="00DC41BC"/>
    <w:rsid w:val="00DD5255"/>
    <w:rsid w:val="00DD735D"/>
    <w:rsid w:val="00DE747D"/>
    <w:rsid w:val="00DF3CEB"/>
    <w:rsid w:val="00E151F7"/>
    <w:rsid w:val="00E24953"/>
    <w:rsid w:val="00E545B4"/>
    <w:rsid w:val="00E60BFC"/>
    <w:rsid w:val="00E64A8F"/>
    <w:rsid w:val="00E70D31"/>
    <w:rsid w:val="00E7526B"/>
    <w:rsid w:val="00E905F3"/>
    <w:rsid w:val="00E9375B"/>
    <w:rsid w:val="00E96FB8"/>
    <w:rsid w:val="00EA5EB4"/>
    <w:rsid w:val="00EB43FE"/>
    <w:rsid w:val="00EB5978"/>
    <w:rsid w:val="00EC4ED8"/>
    <w:rsid w:val="00EE1157"/>
    <w:rsid w:val="00EE21F5"/>
    <w:rsid w:val="00EE532E"/>
    <w:rsid w:val="00EF28B5"/>
    <w:rsid w:val="00F233BC"/>
    <w:rsid w:val="00F517CD"/>
    <w:rsid w:val="00F53667"/>
    <w:rsid w:val="00F5788C"/>
    <w:rsid w:val="00F63B86"/>
    <w:rsid w:val="00F75716"/>
    <w:rsid w:val="00F758DB"/>
    <w:rsid w:val="00F93E1F"/>
    <w:rsid w:val="00F944A5"/>
    <w:rsid w:val="00FB185F"/>
    <w:rsid w:val="00FB5EA8"/>
    <w:rsid w:val="00FC58DE"/>
    <w:rsid w:val="00FC5BD7"/>
    <w:rsid w:val="00FD243E"/>
    <w:rsid w:val="00FE7AA1"/>
    <w:rsid w:val="00FF1DB4"/>
    <w:rsid w:val="00FF214E"/>
    <w:rsid w:val="00FF3CA5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C4713C"/>
  <w15:docId w15:val="{DD9C560F-27A1-458F-8127-EADA3BEC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71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2D1C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D1C1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D1C10"/>
    <w:rPr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2D1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1C10"/>
  </w:style>
  <w:style w:type="paragraph" w:styleId="llb">
    <w:name w:val="footer"/>
    <w:basedOn w:val="Norml"/>
    <w:link w:val="llbChar"/>
    <w:uiPriority w:val="99"/>
    <w:unhideWhenUsed/>
    <w:rsid w:val="002D1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1C10"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1C1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1C1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D1C10"/>
    <w:rPr>
      <w:vertAlign w:val="superscript"/>
    </w:rPr>
  </w:style>
  <w:style w:type="table" w:styleId="Rcsostblzat">
    <w:name w:val="Table Grid"/>
    <w:basedOn w:val="Normltblzat"/>
    <w:uiPriority w:val="39"/>
    <w:rsid w:val="002D1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,lista_2,List Paragraph à moi,Számozott lista 1,Eszeri felsorolás,Welt L Char,Welt L,FooterText,numbered,Paragraphe de liste1,Bulletr List Paragraph,列出段落,列出段落1,Listeafsnit1,リスト段落1,Listaszerű bekezdés1,List Paragraph1"/>
    <w:basedOn w:val="Norml"/>
    <w:link w:val="ListaszerbekezdsChar"/>
    <w:uiPriority w:val="34"/>
    <w:qFormat/>
    <w:rsid w:val="002D1C1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D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1C10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E19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E19F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5A34FD"/>
    <w:pPr>
      <w:spacing w:after="0" w:line="240" w:lineRule="auto"/>
    </w:pPr>
  </w:style>
  <w:style w:type="table" w:customStyle="1" w:styleId="Rcsostblzat1">
    <w:name w:val="Rácsos táblázat1"/>
    <w:basedOn w:val="Normltblzat"/>
    <w:next w:val="Rcsostblzat"/>
    <w:uiPriority w:val="59"/>
    <w:rsid w:val="00465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81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81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5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6E43DE"/>
    <w:rPr>
      <w:color w:val="0000FF" w:themeColor="hyperlink"/>
      <w:u w:val="single"/>
    </w:rPr>
  </w:style>
  <w:style w:type="table" w:customStyle="1" w:styleId="Rcsostblzat4">
    <w:name w:val="Rácsos táblázat4"/>
    <w:basedOn w:val="Normltblzat"/>
    <w:next w:val="Rcsostblzat"/>
    <w:uiPriority w:val="39"/>
    <w:rsid w:val="00EB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List Paragraph Char,lista_2 Char,List Paragraph à moi Char,Számozott lista 1 Char,Eszeri felsorolás Char,Welt L Char Char,Welt L Char1,FooterText Char,numbered Char,Paragraphe de liste1 Char,Bulletr List Paragraph Char,列出段落 Char"/>
    <w:link w:val="Listaszerbekezds"/>
    <w:uiPriority w:val="34"/>
    <w:qFormat/>
    <w:locked/>
    <w:rsid w:val="0007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zp@allamkincstar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amkincstar.gov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2AACA-61F5-407F-9A43-1F8CFF8D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5265</Words>
  <Characters>36332</Characters>
  <Application>Microsoft Office Word</Application>
  <DocSecurity>0</DocSecurity>
  <Lines>302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PMTTF</dc:creator>
  <cp:lastModifiedBy>Tafferner Bálint</cp:lastModifiedBy>
  <cp:revision>3</cp:revision>
  <cp:lastPrinted>2021-10-04T13:29:00Z</cp:lastPrinted>
  <dcterms:created xsi:type="dcterms:W3CDTF">2021-11-29T13:42:00Z</dcterms:created>
  <dcterms:modified xsi:type="dcterms:W3CDTF">2021-11-29T13:44:00Z</dcterms:modified>
</cp:coreProperties>
</file>