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EF" w:rsidRPr="00B4668E" w:rsidRDefault="00EA2F6A" w:rsidP="00B4668E">
      <w:pPr>
        <w:jc w:val="center"/>
        <w:rPr>
          <w:b/>
          <w:sz w:val="32"/>
          <w:szCs w:val="32"/>
        </w:rPr>
      </w:pPr>
      <w:r w:rsidRPr="00B4668E">
        <w:rPr>
          <w:b/>
          <w:sz w:val="32"/>
          <w:szCs w:val="32"/>
        </w:rPr>
        <w:t>Meghívó</w:t>
      </w:r>
    </w:p>
    <w:p w:rsidR="000F34ED" w:rsidRDefault="000F34ED" w:rsidP="00B4668E">
      <w:pPr>
        <w:jc w:val="center"/>
        <w:rPr>
          <w:b/>
          <w:sz w:val="32"/>
          <w:szCs w:val="32"/>
        </w:rPr>
      </w:pPr>
    </w:p>
    <w:p w:rsidR="00EA2F6A" w:rsidRPr="00B4668E" w:rsidRDefault="00EA2F6A" w:rsidP="00B4668E">
      <w:pPr>
        <w:jc w:val="center"/>
        <w:rPr>
          <w:b/>
          <w:sz w:val="32"/>
          <w:szCs w:val="32"/>
        </w:rPr>
      </w:pPr>
      <w:proofErr w:type="gramStart"/>
      <w:r w:rsidRPr="00B4668E">
        <w:rPr>
          <w:b/>
          <w:sz w:val="32"/>
          <w:szCs w:val="32"/>
        </w:rPr>
        <w:t>a</w:t>
      </w:r>
      <w:proofErr w:type="gramEnd"/>
      <w:r w:rsidRPr="00B4668E">
        <w:rPr>
          <w:b/>
          <w:sz w:val="32"/>
          <w:szCs w:val="32"/>
        </w:rPr>
        <w:t xml:space="preserve"> Tokaj Borvidék Fejlesztési Tanács ülésére</w:t>
      </w:r>
    </w:p>
    <w:p w:rsidR="00EA2F6A" w:rsidRDefault="00EA2F6A"/>
    <w:p w:rsidR="000F34ED" w:rsidRDefault="000F34ED"/>
    <w:p w:rsidR="00EA2F6A" w:rsidRPr="00A8124F" w:rsidRDefault="00EA2F6A">
      <w:r w:rsidRPr="00A8124F">
        <w:t>A Tokaj Borvidék Fejlesztési Tanács elnökeként tájékoztatom, hogy a Tokaj Borvidék Fejlesztési Tanács 2014.</w:t>
      </w:r>
      <w:r w:rsidR="00B4668E" w:rsidRPr="00A8124F">
        <w:t xml:space="preserve"> </w:t>
      </w:r>
      <w:r w:rsidR="00057AB3" w:rsidRPr="00A8124F">
        <w:t>december</w:t>
      </w:r>
      <w:r w:rsidR="00B4668E" w:rsidRPr="00A8124F">
        <w:t xml:space="preserve"> </w:t>
      </w:r>
      <w:r w:rsidR="00057AB3" w:rsidRPr="00A8124F">
        <w:t>15</w:t>
      </w:r>
      <w:r w:rsidRPr="00A8124F">
        <w:t>-én ülést tart, amelyre ezennel tisztelettel meghívom.</w:t>
      </w:r>
    </w:p>
    <w:p w:rsidR="00EA2F6A" w:rsidRPr="00A8124F" w:rsidRDefault="00EA2F6A"/>
    <w:p w:rsidR="00B4668E" w:rsidRPr="00A8124F" w:rsidRDefault="00B4668E">
      <w:r w:rsidRPr="00A8124F">
        <w:t>Az ülés időpontja:</w:t>
      </w:r>
      <w:r w:rsidRPr="00A8124F">
        <w:tab/>
        <w:t xml:space="preserve">2014. </w:t>
      </w:r>
      <w:r w:rsidR="00057AB3" w:rsidRPr="00A8124F">
        <w:t xml:space="preserve">december 15. </w:t>
      </w:r>
      <w:r w:rsidR="00A8124F" w:rsidRPr="00A8124F">
        <w:t>10</w:t>
      </w:r>
      <w:r w:rsidRPr="00A8124F">
        <w:t xml:space="preserve"> óra</w:t>
      </w:r>
    </w:p>
    <w:p w:rsidR="000F34ED" w:rsidRDefault="000F34ED"/>
    <w:p w:rsidR="00B4668E" w:rsidRDefault="00B4668E">
      <w:r w:rsidRPr="00A8124F">
        <w:t>Az ülés helye:</w:t>
      </w:r>
      <w:r w:rsidRPr="00A8124F">
        <w:tab/>
      </w:r>
      <w:r w:rsidRPr="00A8124F">
        <w:tab/>
      </w:r>
      <w:r w:rsidR="00C104EF">
        <w:t>1124 Budapest, Apor Vilmos tér 11-12. I. emelet</w:t>
      </w:r>
    </w:p>
    <w:p w:rsidR="00B4668E" w:rsidRDefault="00B4668E"/>
    <w:p w:rsidR="004409BC" w:rsidRDefault="00754753">
      <w:r>
        <w:t xml:space="preserve">A Tanács Szervezeti Működési Szabályzata és Ügyrendje VI.4. </w:t>
      </w:r>
      <w:proofErr w:type="gramStart"/>
      <w:r>
        <w:t>pontja</w:t>
      </w:r>
      <w:proofErr w:type="gramEnd"/>
      <w:r>
        <w:t xml:space="preserve"> szerint „</w:t>
      </w:r>
      <w:r>
        <w:rPr>
          <w:i/>
        </w:rPr>
        <w:t>Rendkívül indokolt esetben a Tanács elnöke 8 (nyolc) napnál rövidebb időn belül is összehívhatja a Tanácsot.</w:t>
      </w:r>
      <w:r>
        <w:t>” Jelen esetben a rendkívüli sürgősség indoka, hogy Nemzetgazdasági Minisztérium és a Tokaj Borvidék Fejlesztési Tanács közötti támogatási szerződés</w:t>
      </w:r>
      <w:r w:rsidRPr="00754753">
        <w:rPr>
          <w:bCs/>
        </w:rPr>
        <w:t xml:space="preserve"> </w:t>
      </w:r>
      <w:r>
        <w:rPr>
          <w:bCs/>
        </w:rPr>
        <w:t>jóváhagyása</w:t>
      </w:r>
      <w:r w:rsidR="00834A94">
        <w:rPr>
          <w:bCs/>
        </w:rPr>
        <w:t>, a 2014. évi költségvetés elfogadása</w:t>
      </w:r>
      <w:r>
        <w:t xml:space="preserve"> a 2014. évi költségvetési támogatás folyósításához szükséges, ugyanakkor a </w:t>
      </w:r>
      <w:r w:rsidRPr="005A39DE">
        <w:rPr>
          <w:bCs/>
        </w:rPr>
        <w:t>Tokaj Borvidék Fejlődéséért Nonprofit Korlátolt Felelősségű Társaság</w:t>
      </w:r>
      <w:r>
        <w:rPr>
          <w:bCs/>
        </w:rPr>
        <w:t xml:space="preserve"> cégbejegyzési kérelmének benyújtására (tekintettel a Magyar Államkincstárnál a számlanyitás elhúzódására és a törzstőke befizetésére) a mai napon kerülhetett sor.</w:t>
      </w:r>
    </w:p>
    <w:p w:rsidR="004409BC" w:rsidRDefault="004409BC"/>
    <w:p w:rsidR="000F34ED" w:rsidRDefault="000F34ED"/>
    <w:p w:rsidR="00B4668E" w:rsidRDefault="00B4668E">
      <w:r>
        <w:t>Az ülés napirendje:</w:t>
      </w:r>
    </w:p>
    <w:p w:rsidR="005A39DE" w:rsidRDefault="005A39DE"/>
    <w:p w:rsidR="00B4668E" w:rsidRDefault="00324F75" w:rsidP="00B4668E">
      <w:pPr>
        <w:pStyle w:val="Listaszerbekezds"/>
        <w:numPr>
          <w:ilvl w:val="0"/>
          <w:numId w:val="1"/>
        </w:numPr>
      </w:pPr>
      <w:r>
        <w:t xml:space="preserve">A </w:t>
      </w:r>
      <w:r w:rsidRPr="00324F75">
        <w:t>területfejlesztésről és a területrendezésről</w:t>
      </w:r>
      <w:r>
        <w:t xml:space="preserve"> szóló </w:t>
      </w:r>
      <w:r w:rsidRPr="00324F75">
        <w:t>1996. évi XXI. törvény</w:t>
      </w:r>
      <w:r>
        <w:t xml:space="preserve"> </w:t>
      </w:r>
      <w:r w:rsidR="0099612A">
        <w:t>15. § (16) bekezdésének módosítására tekintettel a Tanács tagjai változásának tudomásul vétele</w:t>
      </w:r>
    </w:p>
    <w:p w:rsidR="0099612A" w:rsidRPr="005A39DE" w:rsidRDefault="000A4BE6" w:rsidP="00B4668E">
      <w:pPr>
        <w:pStyle w:val="Listaszerbekezds"/>
        <w:numPr>
          <w:ilvl w:val="0"/>
          <w:numId w:val="1"/>
        </w:numPr>
      </w:pPr>
      <w:r>
        <w:t xml:space="preserve">A Tanács Szervezeti és </w:t>
      </w:r>
      <w:r w:rsidR="00DD485D">
        <w:t>Működési Szabályzatának és Ü</w:t>
      </w:r>
      <w:r>
        <w:t>gyrendjének módosítása</w:t>
      </w:r>
    </w:p>
    <w:p w:rsidR="00C404D2" w:rsidRPr="0002416A" w:rsidRDefault="00C404D2" w:rsidP="00C404D2">
      <w:pPr>
        <w:pStyle w:val="Listaszerbekezds"/>
        <w:numPr>
          <w:ilvl w:val="0"/>
          <w:numId w:val="1"/>
        </w:numPr>
      </w:pPr>
      <w:r>
        <w:rPr>
          <w:bCs/>
        </w:rPr>
        <w:t xml:space="preserve">A </w:t>
      </w:r>
      <w:r w:rsidRPr="005A39DE">
        <w:rPr>
          <w:bCs/>
        </w:rPr>
        <w:t>Tokaj Borvidék Fejlődéséért Nonprofit Korlátolt Felelősségű Társaság</w:t>
      </w:r>
      <w:r>
        <w:rPr>
          <w:bCs/>
        </w:rPr>
        <w:t xml:space="preserve"> ügyvezetője munkaszerződésének, illetve a munkaszerződés megkötéséig terjedő időre megbízási jogviszony keretében történő javadalmazásának jóváhagyása</w:t>
      </w:r>
    </w:p>
    <w:p w:rsidR="003360C3" w:rsidRPr="003360C3" w:rsidRDefault="003360C3" w:rsidP="003360C3">
      <w:pPr>
        <w:pStyle w:val="Listaszerbekezds"/>
        <w:numPr>
          <w:ilvl w:val="0"/>
          <w:numId w:val="1"/>
        </w:numPr>
      </w:pPr>
      <w:r>
        <w:t>A Tanács munkaszervezeteként létrehozott</w:t>
      </w:r>
      <w:r>
        <w:rPr>
          <w:bCs/>
        </w:rPr>
        <w:t xml:space="preserve"> </w:t>
      </w:r>
      <w:r w:rsidRPr="005A39DE">
        <w:rPr>
          <w:bCs/>
        </w:rPr>
        <w:t>Tokaj Borvidék Fejlődéséért Nonprofit Korlátolt Felelősségű Társaság</w:t>
      </w:r>
      <w:r>
        <w:rPr>
          <w:bCs/>
        </w:rPr>
        <w:t xml:space="preserve"> Alapító Okiratának módosítása</w:t>
      </w:r>
    </w:p>
    <w:p w:rsidR="003360C3" w:rsidRPr="00DD485D" w:rsidRDefault="003360C3" w:rsidP="003360C3">
      <w:pPr>
        <w:pStyle w:val="Listaszerbekezds"/>
        <w:numPr>
          <w:ilvl w:val="0"/>
          <w:numId w:val="1"/>
        </w:numPr>
      </w:pPr>
      <w:r>
        <w:rPr>
          <w:bCs/>
        </w:rPr>
        <w:t xml:space="preserve">A </w:t>
      </w:r>
      <w:r w:rsidRPr="005A39DE">
        <w:rPr>
          <w:bCs/>
        </w:rPr>
        <w:t>Tokaj Borvidék Fejlődéséért Nonprofit Korlátolt Felelősségű Társaság</w:t>
      </w:r>
      <w:r>
        <w:rPr>
          <w:bCs/>
        </w:rPr>
        <w:t xml:space="preserve"> Szervezeti és Működési Szabályzatának, Javadalmazási Szabályzatának és a Felügyelőbizottság Ügyrendjének jóváhagyása</w:t>
      </w:r>
    </w:p>
    <w:p w:rsidR="00754753" w:rsidRDefault="00754753" w:rsidP="00B4668E">
      <w:pPr>
        <w:pStyle w:val="Listaszerbekezds"/>
        <w:numPr>
          <w:ilvl w:val="0"/>
          <w:numId w:val="1"/>
        </w:numPr>
      </w:pPr>
      <w:r>
        <w:t>A Tokaj Borvidék Fejlesztési Tanács 2014. évi költségvetésének jóváhagyása</w:t>
      </w:r>
    </w:p>
    <w:p w:rsidR="00754753" w:rsidRPr="005A39DE" w:rsidRDefault="00754753" w:rsidP="00754753">
      <w:pPr>
        <w:pStyle w:val="Listaszerbekezds"/>
        <w:numPr>
          <w:ilvl w:val="0"/>
          <w:numId w:val="1"/>
        </w:numPr>
      </w:pPr>
      <w:r>
        <w:t xml:space="preserve">A </w:t>
      </w:r>
      <w:r w:rsidRPr="005A39DE">
        <w:rPr>
          <w:bCs/>
        </w:rPr>
        <w:t>Tokaj Borvidék Fejlődéséért Nonprofit Korlátolt Felelősségű Társaság</w:t>
      </w:r>
      <w:r>
        <w:rPr>
          <w:bCs/>
        </w:rPr>
        <w:t xml:space="preserve"> 2014. évi üzleti tervének és költségvetésének jóváhagyása</w:t>
      </w:r>
    </w:p>
    <w:p w:rsidR="00754753" w:rsidRDefault="00754753" w:rsidP="00B4668E">
      <w:pPr>
        <w:pStyle w:val="Listaszerbekezds"/>
        <w:numPr>
          <w:ilvl w:val="0"/>
          <w:numId w:val="1"/>
        </w:numPr>
      </w:pPr>
      <w:r>
        <w:t>A Nemzetgazdasági Minisztérium és a Tokaj Borvidék Fejlesztési Tanács közötti támogatási szerződés</w:t>
      </w:r>
      <w:r w:rsidRPr="00754753">
        <w:rPr>
          <w:bCs/>
        </w:rPr>
        <w:t xml:space="preserve"> </w:t>
      </w:r>
      <w:r>
        <w:rPr>
          <w:bCs/>
        </w:rPr>
        <w:t>jóváhagyása, a Tanács elnökének felhatalmazása a szerződés aláírására</w:t>
      </w:r>
    </w:p>
    <w:p w:rsidR="005A39DE" w:rsidRPr="005A39DE" w:rsidRDefault="005A39DE" w:rsidP="00B4668E">
      <w:pPr>
        <w:pStyle w:val="Listaszerbekezds"/>
        <w:numPr>
          <w:ilvl w:val="0"/>
          <w:numId w:val="1"/>
        </w:numPr>
      </w:pPr>
      <w:r>
        <w:t xml:space="preserve">A Tanács és a </w:t>
      </w:r>
      <w:r w:rsidRPr="005A39DE">
        <w:rPr>
          <w:bCs/>
        </w:rPr>
        <w:t>Tokaj Borvidék Fejlődéséért Nonprofit Korlátolt Felelősségű Társaság</w:t>
      </w:r>
      <w:r>
        <w:rPr>
          <w:bCs/>
        </w:rPr>
        <w:t xml:space="preserve"> közötti támogatási</w:t>
      </w:r>
      <w:r w:rsidR="00754753">
        <w:rPr>
          <w:bCs/>
        </w:rPr>
        <w:t xml:space="preserve"> </w:t>
      </w:r>
      <w:proofErr w:type="gramStart"/>
      <w:r w:rsidR="00754753">
        <w:rPr>
          <w:bCs/>
        </w:rPr>
        <w:t>(pénzeszköz</w:t>
      </w:r>
      <w:proofErr w:type="gramEnd"/>
      <w:r w:rsidR="00754753">
        <w:rPr>
          <w:bCs/>
        </w:rPr>
        <w:t xml:space="preserve"> átadási)</w:t>
      </w:r>
      <w:r>
        <w:rPr>
          <w:bCs/>
        </w:rPr>
        <w:t xml:space="preserve"> megállapodás jóváhagyása</w:t>
      </w:r>
      <w:r w:rsidR="00754753">
        <w:rPr>
          <w:bCs/>
        </w:rPr>
        <w:t xml:space="preserve">, a Tanács elnökének </w:t>
      </w:r>
      <w:r w:rsidR="00F6428B">
        <w:rPr>
          <w:bCs/>
        </w:rPr>
        <w:t xml:space="preserve">és a Társaság ügyvezetőjének </w:t>
      </w:r>
      <w:r w:rsidR="00754753">
        <w:rPr>
          <w:bCs/>
        </w:rPr>
        <w:t>felhatalmazása a megállapodás aláírására</w:t>
      </w:r>
    </w:p>
    <w:p w:rsidR="00EA2F6A" w:rsidRDefault="00EA2F6A"/>
    <w:p w:rsidR="005A39DE" w:rsidRDefault="005A39DE">
      <w:r w:rsidRPr="005A39DE">
        <w:t>A Tan</w:t>
      </w:r>
      <w:r w:rsidRPr="005A39DE">
        <w:rPr>
          <w:rFonts w:hint="eastAsia"/>
        </w:rPr>
        <w:t>á</w:t>
      </w:r>
      <w:r w:rsidRPr="005A39DE">
        <w:t>cs hat</w:t>
      </w:r>
      <w:r w:rsidRPr="005A39DE">
        <w:rPr>
          <w:rFonts w:hint="eastAsia"/>
        </w:rPr>
        <w:t>á</w:t>
      </w:r>
      <w:r w:rsidRPr="005A39DE">
        <w:t>rozatk</w:t>
      </w:r>
      <w:r w:rsidRPr="005A39DE">
        <w:rPr>
          <w:rFonts w:hint="eastAsia"/>
        </w:rPr>
        <w:t>é</w:t>
      </w:r>
      <w:r w:rsidRPr="005A39DE">
        <w:t xml:space="preserve">pes, ha az </w:t>
      </w:r>
      <w:r w:rsidRPr="005A39DE">
        <w:rPr>
          <w:rFonts w:hint="eastAsia"/>
        </w:rPr>
        <w:t>ü</w:t>
      </w:r>
      <w:r w:rsidRPr="005A39DE">
        <w:t>l</w:t>
      </w:r>
      <w:r w:rsidRPr="005A39DE">
        <w:rPr>
          <w:rFonts w:hint="eastAsia"/>
        </w:rPr>
        <w:t>é</w:t>
      </w:r>
      <w:r w:rsidRPr="005A39DE">
        <w:t>sen a tagok t</w:t>
      </w:r>
      <w:r w:rsidRPr="005A39DE">
        <w:rPr>
          <w:rFonts w:hint="eastAsia"/>
        </w:rPr>
        <w:t>ö</w:t>
      </w:r>
      <w:r w:rsidRPr="005A39DE">
        <w:t>bb mint fele jelen van.</w:t>
      </w:r>
      <w:r>
        <w:t xml:space="preserve"> </w:t>
      </w:r>
      <w:r w:rsidRPr="005A39DE">
        <w:t xml:space="preserve">A határozatképtelenség miatt megismételt </w:t>
      </w:r>
      <w:r>
        <w:t>ülést</w:t>
      </w:r>
      <w:r w:rsidR="000A4BE6">
        <w:t xml:space="preserve"> változatlan helyszínre (</w:t>
      </w:r>
      <w:r w:rsidR="000A4BE6" w:rsidRPr="00B4668E">
        <w:t>3934 Tolcsva, Petőfi Sándor út 36-40.</w:t>
      </w:r>
      <w:r w:rsidR="000A4BE6">
        <w:t>)</w:t>
      </w:r>
      <w:r w:rsidRPr="005A39DE">
        <w:t xml:space="preserve"> </w:t>
      </w:r>
      <w:r w:rsidR="000A4BE6">
        <w:t xml:space="preserve">és napirenddel </w:t>
      </w:r>
      <w:r w:rsidRPr="005A39DE">
        <w:t xml:space="preserve">2014. </w:t>
      </w:r>
      <w:r w:rsidR="00057AB3" w:rsidRPr="00A8124F">
        <w:t>december 15. 1</w:t>
      </w:r>
      <w:r w:rsidR="00A8124F" w:rsidRPr="00A8124F">
        <w:t>1</w:t>
      </w:r>
      <w:r w:rsidR="00057AB3" w:rsidRPr="00A8124F">
        <w:t xml:space="preserve"> </w:t>
      </w:r>
      <w:r w:rsidRPr="00A8124F">
        <w:t xml:space="preserve">óra </w:t>
      </w:r>
      <w:r w:rsidR="000A4BE6" w:rsidRPr="00A8124F">
        <w:t>időpontra hívom</w:t>
      </w:r>
      <w:r w:rsidRPr="00A8124F">
        <w:t xml:space="preserve"> össze.</w:t>
      </w:r>
      <w:r w:rsidR="00057AB3" w:rsidRPr="00A8124F">
        <w:t xml:space="preserve"> Arra az esetre, ha a szervezeti és m</w:t>
      </w:r>
      <w:r w:rsidR="00057AB3" w:rsidRPr="00A8124F">
        <w:rPr>
          <w:rFonts w:hint="eastAsia"/>
        </w:rPr>
        <w:t>ű</w:t>
      </w:r>
      <w:r w:rsidR="00057AB3" w:rsidRPr="00A8124F">
        <w:t>k</w:t>
      </w:r>
      <w:r w:rsidR="00057AB3" w:rsidRPr="00A8124F">
        <w:rPr>
          <w:rFonts w:hint="eastAsia"/>
        </w:rPr>
        <w:t>ö</w:t>
      </w:r>
      <w:r w:rsidR="00057AB3" w:rsidRPr="00A8124F">
        <w:t>d</w:t>
      </w:r>
      <w:r w:rsidR="00057AB3" w:rsidRPr="00A8124F">
        <w:rPr>
          <w:rFonts w:hint="eastAsia"/>
        </w:rPr>
        <w:t>é</w:t>
      </w:r>
      <w:r w:rsidR="00057AB3" w:rsidRPr="00A8124F">
        <w:t>si szab</w:t>
      </w:r>
      <w:r w:rsidR="00057AB3" w:rsidRPr="00A8124F">
        <w:rPr>
          <w:rFonts w:hint="eastAsia"/>
        </w:rPr>
        <w:t>á</w:t>
      </w:r>
      <w:r w:rsidR="00057AB3" w:rsidRPr="00A8124F">
        <w:t>lyzat m</w:t>
      </w:r>
      <w:r w:rsidR="00057AB3" w:rsidRPr="00A8124F">
        <w:rPr>
          <w:rFonts w:hint="eastAsia"/>
        </w:rPr>
        <w:t>ó</w:t>
      </w:r>
      <w:r w:rsidR="00057AB3" w:rsidRPr="00A8124F">
        <w:t>dos</w:t>
      </w:r>
      <w:r w:rsidR="00057AB3" w:rsidRPr="00A8124F">
        <w:rPr>
          <w:rFonts w:hint="eastAsia"/>
        </w:rPr>
        <w:t>í</w:t>
      </w:r>
      <w:r w:rsidR="00057AB3" w:rsidRPr="00A8124F">
        <w:t>t</w:t>
      </w:r>
      <w:r w:rsidR="00057AB3" w:rsidRPr="00A8124F">
        <w:rPr>
          <w:rFonts w:hint="eastAsia"/>
        </w:rPr>
        <w:t>á</w:t>
      </w:r>
      <w:r w:rsidR="00057AB3" w:rsidRPr="00A8124F">
        <w:t>s</w:t>
      </w:r>
      <w:r w:rsidR="00057AB3" w:rsidRPr="00A8124F">
        <w:rPr>
          <w:rFonts w:hint="eastAsia"/>
        </w:rPr>
        <w:t>á</w:t>
      </w:r>
      <w:r w:rsidR="00057AB3" w:rsidRPr="00A8124F">
        <w:t>ról</w:t>
      </w:r>
      <w:r w:rsidR="00057AB3">
        <w:t xml:space="preserve"> nem születik</w:t>
      </w:r>
      <w:r w:rsidR="00057AB3" w:rsidRPr="00C66368">
        <w:t xml:space="preserve"> az </w:t>
      </w:r>
      <w:r w:rsidR="00057AB3" w:rsidRPr="00C66368">
        <w:rPr>
          <w:rFonts w:hint="eastAsia"/>
        </w:rPr>
        <w:t>ö</w:t>
      </w:r>
      <w:r w:rsidR="00057AB3" w:rsidRPr="00C66368">
        <w:t>sszes tag egyhang</w:t>
      </w:r>
      <w:r w:rsidR="00057AB3" w:rsidRPr="00C66368">
        <w:rPr>
          <w:rFonts w:hint="eastAsia"/>
        </w:rPr>
        <w:t>ú</w:t>
      </w:r>
      <w:r w:rsidR="00057AB3" w:rsidRPr="00C66368">
        <w:t xml:space="preserve"> t</w:t>
      </w:r>
      <w:r w:rsidR="00057AB3" w:rsidRPr="00C66368">
        <w:rPr>
          <w:rFonts w:hint="eastAsia"/>
        </w:rPr>
        <w:t>á</w:t>
      </w:r>
      <w:r w:rsidR="00057AB3" w:rsidRPr="00C66368">
        <w:t>mogat</w:t>
      </w:r>
      <w:r w:rsidR="00057AB3" w:rsidRPr="00C66368">
        <w:rPr>
          <w:rFonts w:hint="eastAsia"/>
        </w:rPr>
        <w:t>ó</w:t>
      </w:r>
      <w:r w:rsidR="00057AB3">
        <w:t xml:space="preserve"> szavazatával </w:t>
      </w:r>
      <w:r w:rsidR="00057AB3">
        <w:lastRenderedPageBreak/>
        <w:t xml:space="preserve">döntés, </w:t>
      </w:r>
      <w:r w:rsidR="00057AB3" w:rsidRPr="00C66368">
        <w:t xml:space="preserve">a szervezeti </w:t>
      </w:r>
      <w:r w:rsidR="00057AB3" w:rsidRPr="00C66368">
        <w:rPr>
          <w:rFonts w:hint="eastAsia"/>
        </w:rPr>
        <w:t>é</w:t>
      </w:r>
      <w:r w:rsidR="00057AB3" w:rsidRPr="00C66368">
        <w:t>s m</w:t>
      </w:r>
      <w:r w:rsidR="00057AB3" w:rsidRPr="00C66368">
        <w:rPr>
          <w:rFonts w:hint="eastAsia"/>
        </w:rPr>
        <w:t>ű</w:t>
      </w:r>
      <w:r w:rsidR="00057AB3" w:rsidRPr="00C66368">
        <w:t>k</w:t>
      </w:r>
      <w:r w:rsidR="00057AB3" w:rsidRPr="00C66368">
        <w:rPr>
          <w:rFonts w:hint="eastAsia"/>
        </w:rPr>
        <w:t>ö</w:t>
      </w:r>
      <w:r w:rsidR="00057AB3" w:rsidRPr="00C66368">
        <w:t>d</w:t>
      </w:r>
      <w:r w:rsidR="00057AB3" w:rsidRPr="00C66368">
        <w:rPr>
          <w:rFonts w:hint="eastAsia"/>
        </w:rPr>
        <w:t>é</w:t>
      </w:r>
      <w:r w:rsidR="00057AB3" w:rsidRPr="00C66368">
        <w:t>si szab</w:t>
      </w:r>
      <w:r w:rsidR="00057AB3" w:rsidRPr="00C66368">
        <w:rPr>
          <w:rFonts w:hint="eastAsia"/>
        </w:rPr>
        <w:t>á</w:t>
      </w:r>
      <w:r w:rsidR="00057AB3" w:rsidRPr="00C66368">
        <w:t>lyzat</w:t>
      </w:r>
      <w:r w:rsidR="00057AB3">
        <w:t xml:space="preserve"> módosítása tárgyában</w:t>
      </w:r>
      <w:r w:rsidR="00057AB3" w:rsidRPr="00C66368">
        <w:t xml:space="preserve"> a Tan</w:t>
      </w:r>
      <w:r w:rsidR="00057AB3" w:rsidRPr="00C66368">
        <w:rPr>
          <w:rFonts w:hint="eastAsia"/>
        </w:rPr>
        <w:t>á</w:t>
      </w:r>
      <w:r w:rsidR="00057AB3" w:rsidRPr="00C66368">
        <w:t xml:space="preserve">cs </w:t>
      </w:r>
      <w:r w:rsidR="00057AB3">
        <w:t>ülését változatlan helyszínre (</w:t>
      </w:r>
      <w:r w:rsidR="00057AB3" w:rsidRPr="00B4668E">
        <w:t>3934 Tolcsva, Petőfi Sándor út 36-40</w:t>
      </w:r>
      <w:r w:rsidR="00057AB3" w:rsidRPr="00A8124F">
        <w:t xml:space="preserve">.) 2015. január </w:t>
      </w:r>
      <w:r w:rsidR="004409BC" w:rsidRPr="00A8124F">
        <w:t>9</w:t>
      </w:r>
      <w:r w:rsidR="00057AB3" w:rsidRPr="00A8124F">
        <w:t>. 1</w:t>
      </w:r>
      <w:r w:rsidR="00A8124F">
        <w:t xml:space="preserve">0 </w:t>
      </w:r>
      <w:r w:rsidR="00057AB3" w:rsidRPr="00A8124F">
        <w:t>óra időpontra hívom</w:t>
      </w:r>
      <w:r w:rsidR="00057AB3" w:rsidRPr="005A39DE">
        <w:t xml:space="preserve"> össze</w:t>
      </w:r>
    </w:p>
    <w:p w:rsidR="007B4924" w:rsidRDefault="007B4924"/>
    <w:p w:rsidR="000F0B20" w:rsidRPr="00A5421C" w:rsidRDefault="000F0B20" w:rsidP="000F0B20">
      <w:pPr>
        <w:rPr>
          <w:color w:val="000000"/>
          <w:szCs w:val="24"/>
        </w:rPr>
      </w:pPr>
      <w:r w:rsidRPr="00A5421C">
        <w:rPr>
          <w:color w:val="000000"/>
          <w:szCs w:val="24"/>
        </w:rPr>
        <w:t>Megjelenésére feltétlenül számítok.</w:t>
      </w:r>
    </w:p>
    <w:p w:rsidR="000F0B20" w:rsidRDefault="000F0B20"/>
    <w:p w:rsidR="007B4924" w:rsidRDefault="007B4924">
      <w:r>
        <w:t xml:space="preserve">Tolcsva, 2014. </w:t>
      </w:r>
      <w:r w:rsidR="00057AB3">
        <w:t>december 11.</w:t>
      </w:r>
    </w:p>
    <w:p w:rsidR="000F0B20" w:rsidRDefault="000F0B20"/>
    <w:p w:rsidR="000F0B20" w:rsidRDefault="000F0B2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F0B20" w:rsidTr="000F0B20">
        <w:tc>
          <w:tcPr>
            <w:tcW w:w="4606" w:type="dxa"/>
          </w:tcPr>
          <w:p w:rsidR="000F0B20" w:rsidRDefault="000F0B20" w:rsidP="000F0B20">
            <w:pPr>
              <w:jc w:val="center"/>
            </w:pPr>
          </w:p>
        </w:tc>
        <w:tc>
          <w:tcPr>
            <w:tcW w:w="4606" w:type="dxa"/>
          </w:tcPr>
          <w:p w:rsidR="000F0B20" w:rsidRDefault="000F0B20" w:rsidP="000F0B20">
            <w:pPr>
              <w:jc w:val="center"/>
            </w:pPr>
            <w:r>
              <w:t>______________________</w:t>
            </w:r>
          </w:p>
          <w:p w:rsidR="000F0B20" w:rsidRDefault="000F0B20" w:rsidP="000F0B20">
            <w:pPr>
              <w:jc w:val="center"/>
            </w:pPr>
            <w:r>
              <w:t>Tombor András</w:t>
            </w:r>
          </w:p>
          <w:p w:rsidR="000F0B20" w:rsidRDefault="000F0B20" w:rsidP="000F0B20">
            <w:pPr>
              <w:jc w:val="center"/>
            </w:pPr>
            <w:r>
              <w:t>elnök</w:t>
            </w:r>
          </w:p>
          <w:p w:rsidR="000F0B20" w:rsidRDefault="000F0B20" w:rsidP="000F0B20">
            <w:pPr>
              <w:jc w:val="center"/>
            </w:pPr>
          </w:p>
        </w:tc>
      </w:tr>
    </w:tbl>
    <w:p w:rsidR="007B4924" w:rsidRDefault="007B4924"/>
    <w:sectPr w:rsidR="007B4924" w:rsidSect="00A5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7D3"/>
    <w:multiLevelType w:val="hybridMultilevel"/>
    <w:tmpl w:val="4300A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2EAB"/>
    <w:multiLevelType w:val="hybridMultilevel"/>
    <w:tmpl w:val="C1EAAD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hyphenationZone w:val="425"/>
  <w:characterSpacingControl w:val="doNotCompress"/>
  <w:compat/>
  <w:rsids>
    <w:rsidRoot w:val="00EA2F6A"/>
    <w:rsid w:val="0002416A"/>
    <w:rsid w:val="00057AB3"/>
    <w:rsid w:val="0007742B"/>
    <w:rsid w:val="000A4BE6"/>
    <w:rsid w:val="000F0B20"/>
    <w:rsid w:val="000F34ED"/>
    <w:rsid w:val="00324F75"/>
    <w:rsid w:val="003360C3"/>
    <w:rsid w:val="00361F2B"/>
    <w:rsid w:val="004409BC"/>
    <w:rsid w:val="004A09D2"/>
    <w:rsid w:val="005A0DD6"/>
    <w:rsid w:val="005A39DE"/>
    <w:rsid w:val="005C42A2"/>
    <w:rsid w:val="006004CF"/>
    <w:rsid w:val="00754753"/>
    <w:rsid w:val="007B4924"/>
    <w:rsid w:val="00813992"/>
    <w:rsid w:val="00834A94"/>
    <w:rsid w:val="0099612A"/>
    <w:rsid w:val="00A53CEF"/>
    <w:rsid w:val="00A8124F"/>
    <w:rsid w:val="00B4668E"/>
    <w:rsid w:val="00C104EF"/>
    <w:rsid w:val="00C23C2A"/>
    <w:rsid w:val="00C404D2"/>
    <w:rsid w:val="00D9751E"/>
    <w:rsid w:val="00DD485D"/>
    <w:rsid w:val="00E57624"/>
    <w:rsid w:val="00EA2F6A"/>
    <w:rsid w:val="00F6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624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aliases w:val="Középre kiemelt"/>
    <w:basedOn w:val="Norml"/>
    <w:next w:val="Norml"/>
    <w:link w:val="Cmsor1Char"/>
    <w:uiPriority w:val="9"/>
    <w:qFormat/>
    <w:rsid w:val="00813992"/>
    <w:pPr>
      <w:jc w:val="center"/>
      <w:outlineLvl w:val="0"/>
    </w:pPr>
    <w:rPr>
      <w:rFonts w:eastAsiaTheme="majorEastAsia" w:cstheme="majorBidi"/>
      <w:bCs/>
      <w:spacing w:val="3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liases w:val="Címsor"/>
    <w:next w:val="Norml"/>
    <w:uiPriority w:val="1"/>
    <w:qFormat/>
    <w:rsid w:val="00813992"/>
    <w:pPr>
      <w:spacing w:after="0" w:line="240" w:lineRule="auto"/>
      <w:jc w:val="both"/>
    </w:pPr>
    <w:rPr>
      <w:rFonts w:ascii="Garamond" w:hAnsi="Garamond"/>
      <w:b/>
      <w:sz w:val="32"/>
    </w:rPr>
  </w:style>
  <w:style w:type="character" w:customStyle="1" w:styleId="Cmsor1Char">
    <w:name w:val="Címsor 1 Char"/>
    <w:aliases w:val="Középre kiemelt Char"/>
    <w:basedOn w:val="Bekezdsalapbettpusa"/>
    <w:link w:val="Cmsor1"/>
    <w:uiPriority w:val="9"/>
    <w:rsid w:val="00813992"/>
    <w:rPr>
      <w:rFonts w:ascii="Garamond" w:eastAsiaTheme="majorEastAsia" w:hAnsi="Garamond" w:cstheme="majorBidi"/>
      <w:bCs/>
      <w:spacing w:val="30"/>
      <w:sz w:val="24"/>
      <w:szCs w:val="28"/>
    </w:rPr>
  </w:style>
  <w:style w:type="paragraph" w:styleId="Listaszerbekezds">
    <w:name w:val="List Paragraph"/>
    <w:basedOn w:val="Norml"/>
    <w:uiPriority w:val="34"/>
    <w:qFormat/>
    <w:rsid w:val="00B4668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466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668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668E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66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668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6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6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861B4-67B2-41A0-B5A8-297F6D2F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georgina.horvath</dc:creator>
  <cp:lastModifiedBy>geza.illes</cp:lastModifiedBy>
  <cp:revision>8</cp:revision>
  <dcterms:created xsi:type="dcterms:W3CDTF">2014-12-11T05:20:00Z</dcterms:created>
  <dcterms:modified xsi:type="dcterms:W3CDTF">2014-12-12T12:15:00Z</dcterms:modified>
</cp:coreProperties>
</file>